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contextualSpacing/>
        <w:jc w:val="center"/>
        <w:rPr/>
      </w:pPr>
      <w:r>
        <w:rPr>
          <w:b/>
          <w:sz w:val="28"/>
        </w:rPr>
        <w:t>ШАДРИНСКИЙ СЕЛЬСКИЙ СОВЕТ</w:t>
      </w:r>
    </w:p>
    <w:p>
      <w:pPr>
        <w:pStyle w:val="Normal"/>
        <w:spacing w:before="0" w:after="0"/>
        <w:contextualSpacing/>
        <w:jc w:val="center"/>
        <w:rPr/>
      </w:pPr>
      <w:r>
        <w:rPr>
          <w:b/>
          <w:sz w:val="28"/>
        </w:rPr>
        <w:t>ДЕПУТАТОВ</w:t>
        <w:br/>
        <w:t>КОЗУЛЬСКОГО РАЙОНА</w:t>
        <w:br/>
        <w:t>КРАСНОЯРСКОГО КРАЯ</w:t>
      </w:r>
    </w:p>
    <w:p>
      <w:pPr>
        <w:pStyle w:val="Normal"/>
        <w:spacing w:before="0" w:after="0"/>
        <w:contextualSpacing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pacing w:before="0" w:after="0"/>
        <w:contextualSpacing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pacing w:before="0" w:after="0"/>
        <w:contextualSpacing/>
        <w:jc w:val="center"/>
        <w:rPr/>
      </w:pPr>
      <w:r>
        <w:rPr>
          <w:b/>
          <w:sz w:val="28"/>
        </w:rPr>
        <w:t>РЕШЕНИЕ</w:t>
      </w:r>
    </w:p>
    <w:p>
      <w:pPr>
        <w:pStyle w:val="Normal"/>
        <w:tabs>
          <w:tab w:val="clear" w:pos="708"/>
          <w:tab w:val="center" w:pos="4677" w:leader="none"/>
        </w:tabs>
        <w:spacing w:before="0" w:after="0"/>
        <w:contextualSpacing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tabs>
          <w:tab w:val="clear" w:pos="708"/>
          <w:tab w:val="center" w:pos="4677" w:leader="none"/>
        </w:tabs>
        <w:spacing w:before="0" w:after="0"/>
        <w:contextualSpacing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tabs>
          <w:tab w:val="clear" w:pos="708"/>
          <w:tab w:val="center" w:pos="4677" w:leader="none"/>
        </w:tabs>
        <w:spacing w:before="0" w:after="0"/>
        <w:contextualSpacing/>
        <w:rPr/>
      </w:pPr>
      <w:r>
        <w:rPr>
          <w:color w:val="000000"/>
          <w:sz w:val="28"/>
        </w:rPr>
        <w:t xml:space="preserve">11.05.2023    </w:t>
      </w:r>
      <w:r>
        <w:rPr>
          <w:sz w:val="28"/>
        </w:rPr>
        <w:t xml:space="preserve">                                    с.Шадрино                                      № 20-134Р</w:t>
      </w:r>
    </w:p>
    <w:p>
      <w:pPr>
        <w:pStyle w:val="Normal"/>
        <w:spacing w:before="0" w:after="0"/>
        <w:ind w:left="0" w:right="-1" w:hanging="0"/>
        <w:contextualSpacing/>
        <w:jc w:val="both"/>
        <w:rPr/>
      </w:pPr>
      <w:r>
        <w:rPr>
          <w:sz w:val="28"/>
        </w:rPr>
        <w:tab/>
        <w:tab/>
        <w:tab/>
        <w:tab/>
        <w:t xml:space="preserve">      </w:t>
      </w:r>
    </w:p>
    <w:p>
      <w:pPr>
        <w:pStyle w:val="Normal"/>
        <w:spacing w:before="0" w:after="0"/>
        <w:contextualSpacing/>
        <w:jc w:val="both"/>
        <w:rPr/>
      </w:pPr>
      <w:r>
        <w:rPr>
          <w:sz w:val="28"/>
        </w:rPr>
        <w:t>Об утверждении Положения об оплате труда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Шадринского сельсовета</w:t>
      </w:r>
    </w:p>
    <w:p>
      <w:pPr>
        <w:pStyle w:val="Normal"/>
        <w:spacing w:before="0" w:after="0"/>
        <w:contextualSpacing/>
        <w:jc w:val="both"/>
        <w:rPr>
          <w:i/>
          <w:i/>
          <w:sz w:val="28"/>
        </w:rPr>
      </w:pPr>
      <w:r>
        <w:rPr>
          <w:i/>
          <w:sz w:val="28"/>
        </w:rPr>
      </w:r>
    </w:p>
    <w:p>
      <w:pPr>
        <w:pStyle w:val="Normal"/>
        <w:spacing w:before="0" w:after="0"/>
        <w:ind w:left="0" w:right="0" w:firstLine="709"/>
        <w:contextualSpacing/>
        <w:jc w:val="both"/>
        <w:rPr/>
      </w:pPr>
      <w:r>
        <w:rPr>
          <w:sz w:val="28"/>
        </w:rPr>
        <w:t xml:space="preserve">На основании статей 86, 136 Бюджетного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статьи 22 Федерального закона от 02.03.2007 № 25-ФЗ «О муниципальной службе в Российской Федерации», Закона Красноярского края от 24.04.2008 № 5-1565 «Об особенностях правового регулирования муниципальной службы в Красноярском крае», Постановления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служащих», руководствуясь статьями 21, 25 Устава </w:t>
      </w:r>
      <w:r>
        <w:rPr>
          <w:i w:val="false"/>
          <w:color w:val="000000"/>
          <w:sz w:val="28"/>
        </w:rPr>
        <w:t>Шадринского сельсовета</w:t>
      </w:r>
      <w:r>
        <w:rPr>
          <w:i/>
          <w:color w:val="000000"/>
          <w:sz w:val="28"/>
        </w:rPr>
        <w:t xml:space="preserve"> </w:t>
      </w:r>
      <w:r>
        <w:rPr>
          <w:i w:val="false"/>
          <w:color w:val="000000"/>
          <w:sz w:val="28"/>
        </w:rPr>
        <w:t>Козульского района Красноярского края</w:t>
      </w:r>
      <w:r>
        <w:rPr>
          <w:i/>
          <w:color w:val="000000"/>
          <w:sz w:val="28"/>
        </w:rPr>
        <w:t>,</w:t>
      </w:r>
      <w:r>
        <w:rPr>
          <w:i w:val="false"/>
          <w:color w:val="000000"/>
          <w:sz w:val="28"/>
        </w:rPr>
        <w:t xml:space="preserve"> Шадринский сельский Совет депутатов</w:t>
      </w:r>
      <w:r>
        <w:rPr>
          <w:i w:val="false"/>
          <w:sz w:val="28"/>
        </w:rPr>
        <w:t xml:space="preserve"> </w:t>
      </w:r>
      <w:r>
        <w:rPr>
          <w:sz w:val="28"/>
        </w:rPr>
        <w:t>РЕШИЛ:</w:t>
      </w:r>
    </w:p>
    <w:p>
      <w:pPr>
        <w:pStyle w:val="Normal"/>
        <w:spacing w:before="0" w:after="0"/>
        <w:ind w:left="0" w:right="0" w:firstLine="709"/>
        <w:contextualSpacing/>
        <w:jc w:val="both"/>
        <w:rPr/>
      </w:pPr>
      <w:r>
        <w:rPr>
          <w:sz w:val="28"/>
        </w:rPr>
        <w:t>1. Утвердить Положения об оплате труда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Шадринского сельсовета</w:t>
      </w:r>
      <w:r>
        <w:rPr>
          <w:i/>
          <w:sz w:val="28"/>
        </w:rPr>
        <w:t xml:space="preserve"> </w:t>
      </w:r>
      <w:r>
        <w:rPr>
          <w:sz w:val="28"/>
        </w:rPr>
        <w:t>согласно приложению.</w:t>
      </w:r>
    </w:p>
    <w:p>
      <w:pPr>
        <w:pStyle w:val="Normal"/>
        <w:spacing w:before="0" w:after="0"/>
        <w:ind w:left="0" w:right="0" w:firstLine="709"/>
        <w:contextualSpacing/>
        <w:jc w:val="both"/>
        <w:rPr/>
      </w:pPr>
      <w:r>
        <w:rPr>
          <w:sz w:val="28"/>
        </w:rPr>
        <w:t>2. Считать утратившими силу решения Шадринского сельского Совета депутатов: от 12.05.202</w:t>
      </w:r>
      <w:r>
        <w:rPr>
          <w:sz w:val="28"/>
        </w:rPr>
        <w:t>2</w:t>
      </w:r>
      <w:r>
        <w:rPr>
          <w:sz w:val="28"/>
        </w:rPr>
        <w:t xml:space="preserve"> № 12-87Р</w:t>
      </w:r>
    </w:p>
    <w:p>
      <w:pPr>
        <w:pStyle w:val="Normal"/>
        <w:spacing w:before="0" w:after="0"/>
        <w:ind w:left="0" w:right="0" w:firstLine="709"/>
        <w:contextualSpacing/>
        <w:jc w:val="both"/>
        <w:rPr/>
      </w:pPr>
      <w:r>
        <w:rPr>
          <w:sz w:val="28"/>
        </w:rPr>
        <w:t>3. Контроль за исполнением решения Шадринского сельского Совета депутатов возложить на главного бухгалтера администрации сельсовета Калягину Ю.Н.</w:t>
      </w:r>
    </w:p>
    <w:p>
      <w:pPr>
        <w:pStyle w:val="Normal"/>
        <w:spacing w:before="0" w:after="0"/>
        <w:ind w:left="0" w:right="0" w:firstLine="709"/>
        <w:contextualSpacing/>
        <w:jc w:val="both"/>
        <w:rPr/>
      </w:pPr>
      <w:r>
        <w:rPr>
          <w:i w:val="false"/>
          <w:sz w:val="28"/>
        </w:rPr>
        <w:t xml:space="preserve">4. </w:t>
      </w:r>
      <w:r>
        <w:rPr>
          <w:b w:val="false"/>
          <w:i w:val="false"/>
          <w:sz w:val="28"/>
        </w:rPr>
        <w:t xml:space="preserve">Настоящее решение вступает в силу </w:t>
      </w:r>
      <w:r>
        <w:rPr>
          <w:b w:val="false"/>
          <w:i w:val="false"/>
          <w:color w:val="000000"/>
          <w:sz w:val="28"/>
        </w:rPr>
        <w:t>01.07.2023 года</w:t>
      </w:r>
      <w:r>
        <w:rPr>
          <w:b w:val="false"/>
          <w:i w:val="false"/>
          <w:sz w:val="28"/>
        </w:rPr>
        <w:t>, но не ранее официального опубликования в местном печатном издании «Шадринские вести» и подлежит размещению на официальном сайте администрации Шадринского сельсовета Козульского района</w:t>
      </w:r>
      <w:r>
        <w:rPr>
          <w:i w:val="false"/>
          <w:sz w:val="28"/>
        </w:rPr>
        <w:t>.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i w:val="false"/>
          <w:i w:val="false"/>
          <w:sz w:val="28"/>
        </w:rPr>
      </w:pPr>
      <w:r>
        <w:rPr>
          <w:i w:val="false"/>
          <w:sz w:val="28"/>
        </w:rPr>
      </w:r>
    </w:p>
    <w:p>
      <w:pPr>
        <w:pStyle w:val="Normal"/>
        <w:spacing w:before="0" w:after="0"/>
        <w:ind w:left="0" w:right="0" w:firstLine="709"/>
        <w:contextualSpacing/>
        <w:jc w:val="both"/>
        <w:rPr>
          <w:i w:val="false"/>
          <w:i w:val="false"/>
          <w:sz w:val="28"/>
        </w:rPr>
      </w:pPr>
      <w:r>
        <w:rPr>
          <w:i w:val="false"/>
          <w:sz w:val="28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/>
      </w:pPr>
      <w:r>
        <w:rPr>
          <w:i w:val="false"/>
          <w:sz w:val="28"/>
        </w:rPr>
        <w:t>Глава сельсовета                                                                                   А.В.Завалин</w:t>
      </w:r>
    </w:p>
    <w:p>
      <w:pPr>
        <w:pStyle w:val="Normal"/>
        <w:spacing w:before="0" w:after="0"/>
        <w:ind w:left="4111" w:right="0" w:hanging="0"/>
        <w:contextualSpacing/>
        <w:jc w:val="both"/>
        <w:rPr/>
      </w:pPr>
      <w:r>
        <w:rPr>
          <w:sz w:val="28"/>
        </w:rPr>
        <w:t xml:space="preserve">Приложение </w:t>
      </w:r>
    </w:p>
    <w:p>
      <w:pPr>
        <w:pStyle w:val="Normal"/>
        <w:spacing w:before="0" w:after="0"/>
        <w:ind w:left="4111" w:right="0" w:hanging="0"/>
        <w:contextualSpacing/>
        <w:rPr/>
      </w:pPr>
      <w:r>
        <w:rPr>
          <w:sz w:val="28"/>
        </w:rPr>
        <w:t xml:space="preserve">к решению </w:t>
      </w:r>
      <w:r>
        <w:rPr>
          <w:color w:val="000000"/>
          <w:sz w:val="28"/>
        </w:rPr>
        <w:t xml:space="preserve">Шадринского сельского Совета депутатов </w:t>
      </w:r>
      <w:r>
        <w:rPr>
          <w:sz w:val="28"/>
        </w:rPr>
        <w:t>от 11.05.2023 № 20-134Р</w:t>
      </w:r>
    </w:p>
    <w:p>
      <w:pPr>
        <w:pStyle w:val="Normal"/>
        <w:spacing w:before="0" w:after="0"/>
        <w:ind w:left="-360" w:right="0" w:firstLine="720"/>
        <w:contextualSpacing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contextualSpacing/>
        <w:jc w:val="center"/>
        <w:rPr/>
      </w:pPr>
      <w:r>
        <w:rPr>
          <w:b/>
          <w:sz w:val="28"/>
        </w:rPr>
        <w:t xml:space="preserve">ПОЛОЖЕНИЕ </w:t>
      </w:r>
    </w:p>
    <w:p>
      <w:pPr>
        <w:pStyle w:val="Normal"/>
        <w:spacing w:before="0" w:after="0"/>
        <w:ind w:left="0" w:right="0" w:firstLine="709"/>
        <w:contextualSpacing/>
        <w:jc w:val="center"/>
        <w:rPr/>
      </w:pPr>
      <w:r>
        <w:rPr>
          <w:b/>
          <w:i w:val="false"/>
          <w:sz w:val="28"/>
        </w:rPr>
        <w:t>об оплате труда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Шадринского сельсовета</w:t>
      </w:r>
    </w:p>
    <w:p>
      <w:pPr>
        <w:pStyle w:val="Normal"/>
        <w:spacing w:before="0" w:after="0"/>
        <w:contextualSpacing/>
        <w:jc w:val="center"/>
        <w:rPr>
          <w:b/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Normal"/>
        <w:spacing w:before="0" w:after="0"/>
        <w:contextualSpacing/>
        <w:jc w:val="center"/>
        <w:rPr>
          <w:b/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Normal"/>
        <w:spacing w:before="0" w:after="0"/>
        <w:ind w:left="0" w:right="0" w:firstLine="708"/>
        <w:contextualSpacing/>
        <w:jc w:val="both"/>
        <w:rPr/>
      </w:pPr>
      <w:r>
        <w:rPr>
          <w:b/>
          <w:sz w:val="28"/>
        </w:rPr>
        <w:t>Статья 1. Общие положения</w:t>
      </w:r>
    </w:p>
    <w:p>
      <w:pPr>
        <w:pStyle w:val="Normal"/>
        <w:spacing w:before="0" w:after="0"/>
        <w:ind w:left="0" w:right="0" w:firstLine="708"/>
        <w:contextualSpacing/>
        <w:jc w:val="both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pacing w:before="0" w:after="0"/>
        <w:ind w:left="0" w:right="0" w:firstLine="709"/>
        <w:contextualSpacing/>
        <w:jc w:val="both"/>
        <w:rPr/>
      </w:pPr>
      <w:r>
        <w:rPr>
          <w:sz w:val="28"/>
        </w:rPr>
        <w:t xml:space="preserve">Настоящее Положение устанавливает размеры и условия оплаты труда </w:t>
      </w:r>
      <w:r>
        <w:rPr>
          <w:b w:val="false"/>
          <w:i w:val="false"/>
          <w:sz w:val="28"/>
        </w:rPr>
        <w:t>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Шадринского сельсовета</w:t>
      </w:r>
    </w:p>
    <w:p>
      <w:pPr>
        <w:pStyle w:val="ConsNormal1"/>
        <w:widowControl/>
        <w:spacing w:before="0" w:after="0"/>
        <w:ind w:left="0" w:right="0" w:firstLine="708"/>
        <w:contextualSpacing/>
        <w:jc w:val="both"/>
        <w:rPr/>
      </w:pPr>
      <w:r>
        <w:rPr>
          <w:rFonts w:ascii="Times New Roman" w:hAnsi="Times New Roman"/>
          <w:sz w:val="28"/>
        </w:rPr>
        <w:t xml:space="preserve"> </w:t>
      </w:r>
    </w:p>
    <w:p>
      <w:pPr>
        <w:pStyle w:val="ConsNormal1"/>
        <w:widowControl/>
        <w:spacing w:before="0" w:after="0"/>
        <w:ind w:left="0" w:right="0" w:firstLine="708"/>
        <w:contextualSpacing/>
        <w:jc w:val="both"/>
        <w:rPr/>
      </w:pPr>
      <w:r>
        <w:rPr>
          <w:rFonts w:ascii="Times New Roman" w:hAnsi="Times New Roman"/>
          <w:b/>
          <w:sz w:val="28"/>
        </w:rPr>
        <w:t>Статья 2. Отнесение к группе муниципальных образований края</w:t>
      </w:r>
    </w:p>
    <w:p>
      <w:pPr>
        <w:pStyle w:val="ConsNormal1"/>
        <w:widowControl/>
        <w:spacing w:before="0" w:after="0"/>
        <w:ind w:left="0" w:right="0" w:firstLine="708"/>
        <w:contextualSpacing/>
        <w:jc w:val="both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before="0" w:after="0"/>
        <w:ind w:left="0" w:right="0" w:firstLine="709"/>
        <w:contextualSpacing/>
        <w:jc w:val="both"/>
        <w:rPr/>
      </w:pPr>
      <w:r>
        <w:rPr>
          <w:sz w:val="28"/>
        </w:rPr>
        <w:t>1. В целях настоящего Положения признается, что</w:t>
      </w:r>
      <w:r>
        <w:rPr>
          <w:i w:val="false"/>
          <w:sz w:val="28"/>
        </w:rPr>
        <w:t xml:space="preserve"> </w:t>
      </w:r>
      <w:r>
        <w:rPr>
          <w:i w:val="false"/>
          <w:color w:val="000000"/>
          <w:sz w:val="28"/>
        </w:rPr>
        <w:t>муниципальное образование Шадринский сельсовет</w:t>
      </w:r>
      <w:r>
        <w:rPr>
          <w:i w:val="false"/>
          <w:sz w:val="28"/>
        </w:rPr>
        <w:t xml:space="preserve"> относится к вос</w:t>
      </w:r>
      <w:r>
        <w:rPr>
          <w:sz w:val="28"/>
        </w:rPr>
        <w:t>ьмой группе муниципальных образований в соответствии с Постановлением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 (далее – Постановление № 512-п).</w:t>
      </w:r>
    </w:p>
    <w:p>
      <w:pPr>
        <w:pStyle w:val="ConsNormal1"/>
        <w:widowControl/>
        <w:spacing w:before="0" w:after="0"/>
        <w:ind w:left="0" w:right="0" w:hanging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before="0" w:after="0"/>
        <w:ind w:left="0" w:right="0" w:firstLine="708"/>
        <w:contextualSpacing/>
        <w:jc w:val="both"/>
        <w:rPr/>
      </w:pPr>
      <w:r>
        <w:rPr>
          <w:b/>
          <w:sz w:val="28"/>
        </w:rPr>
        <w:t>Статья 3. Оплата труда лиц, замещающих муниципальные должности</w:t>
      </w:r>
    </w:p>
    <w:p>
      <w:pPr>
        <w:pStyle w:val="Normal"/>
        <w:spacing w:before="0" w:after="0"/>
        <w:ind w:left="0" w:right="0" w:firstLine="708"/>
        <w:contextualSpacing/>
        <w:jc w:val="both"/>
        <w:rPr>
          <w:b/>
          <w:b/>
          <w:sz w:val="28"/>
        </w:rPr>
      </w:pPr>
      <w:r>
        <w:rPr>
          <w:b/>
          <w:sz w:val="28"/>
        </w:rPr>
      </w:r>
    </w:p>
    <w:p>
      <w:pPr>
        <w:pStyle w:val="ConsNormal1"/>
        <w:widowControl/>
        <w:spacing w:before="0" w:after="0"/>
        <w:ind w:left="0" w:right="0" w:firstLine="709"/>
        <w:contextualSpacing/>
        <w:jc w:val="both"/>
        <w:rPr/>
      </w:pPr>
      <w:r>
        <w:rPr>
          <w:rFonts w:ascii="Times New Roman" w:hAnsi="Times New Roman"/>
          <w:sz w:val="28"/>
        </w:rPr>
        <w:t xml:space="preserve">1. Оплата труда </w:t>
      </w:r>
      <w:bookmarkStart w:id="0" w:name="_Hlk97880715"/>
      <w:r>
        <w:rPr>
          <w:rFonts w:ascii="Times New Roman" w:hAnsi="Times New Roman"/>
          <w:sz w:val="28"/>
        </w:rPr>
        <w:t>лиц, замещающих муниципальные должности</w:t>
      </w:r>
      <w:bookmarkEnd w:id="0"/>
      <w:r>
        <w:rPr>
          <w:rFonts w:ascii="Times New Roman" w:hAnsi="Times New Roman"/>
          <w:sz w:val="28"/>
        </w:rPr>
        <w:t>, состоит из денежного вознаграждения и ежемесячного денежного поощрения.</w:t>
      </w:r>
    </w:p>
    <w:p>
      <w:pPr>
        <w:pStyle w:val="ConsNormal1"/>
        <w:widowControl/>
        <w:spacing w:before="0" w:after="0"/>
        <w:ind w:left="0" w:right="0" w:firstLine="709"/>
        <w:contextualSpacing/>
        <w:jc w:val="both"/>
        <w:rPr/>
      </w:pPr>
      <w:r>
        <w:rPr>
          <w:rFonts w:ascii="Times New Roman" w:hAnsi="Times New Roman"/>
          <w:sz w:val="28"/>
        </w:rPr>
        <w:t>2. Размеры денежного вознаграждения и ежемесячного денежного поощрения лиц, замещающих муниципальные должности, устанавливаются в размерах согласно приложению 1 настоящему Положению.</w:t>
      </w:r>
    </w:p>
    <w:p>
      <w:pPr>
        <w:pStyle w:val="Normal"/>
        <w:spacing w:before="0" w:after="0"/>
        <w:ind w:left="0" w:right="0" w:firstLine="709"/>
        <w:contextualSpacing/>
        <w:jc w:val="both"/>
        <w:rPr/>
      </w:pPr>
      <w:r>
        <w:rPr>
          <w:sz w:val="28"/>
        </w:rPr>
        <w:t>3. Для лиц, замещающих муниципальные должности,</w:t>
      </w:r>
      <w:r>
        <w:rPr>
          <w:i/>
          <w:sz w:val="28"/>
        </w:rPr>
        <w:t xml:space="preserve"> </w:t>
      </w:r>
      <w:r>
        <w:rPr>
          <w:sz w:val="28"/>
        </w:rPr>
        <w:t xml:space="preserve">за исключением главы </w:t>
      </w:r>
      <w:r>
        <w:rPr>
          <w:i w:val="false"/>
          <w:color w:val="000000"/>
          <w:sz w:val="28"/>
        </w:rPr>
        <w:t>Шадринского сельсовета</w:t>
      </w:r>
      <w:r>
        <w:rPr>
          <w:sz w:val="28"/>
        </w:rPr>
        <w:t>,</w:t>
      </w:r>
      <w:r>
        <w:rPr>
          <w:i/>
          <w:sz w:val="28"/>
        </w:rPr>
        <w:t xml:space="preserve"> </w:t>
      </w:r>
      <w:r>
        <w:rPr>
          <w:sz w:val="28"/>
        </w:rPr>
        <w:t>дополнительно к денежному</w:t>
      </w:r>
      <w:r>
        <w:rPr>
          <w:i/>
          <w:sz w:val="28"/>
        </w:rPr>
        <w:t xml:space="preserve"> </w:t>
      </w:r>
      <w:r>
        <w:rPr>
          <w:sz w:val="28"/>
        </w:rPr>
        <w:t>вознаграждению и ежемесячному денежному поощрению могут выплачиваться премии.</w:t>
      </w:r>
      <w:r>
        <w:rPr>
          <w:i/>
          <w:sz w:val="28"/>
        </w:rPr>
        <w:t xml:space="preserve"> </w:t>
      </w:r>
    </w:p>
    <w:p>
      <w:pPr>
        <w:pStyle w:val="Normal"/>
        <w:spacing w:before="0" w:after="0"/>
        <w:ind w:left="0" w:right="0" w:firstLine="709"/>
        <w:contextualSpacing/>
        <w:jc w:val="both"/>
        <w:rPr/>
      </w:pPr>
      <w:r>
        <w:rPr>
          <w:sz w:val="28"/>
        </w:rPr>
        <w:t xml:space="preserve">4. Премии лицам, замещающим муниципальные должности за исключением главы </w:t>
      </w:r>
      <w:r>
        <w:rPr>
          <w:color w:val="000000"/>
          <w:sz w:val="28"/>
        </w:rPr>
        <w:t>сельсовета</w:t>
      </w:r>
      <w:r>
        <w:rPr>
          <w:sz w:val="28"/>
        </w:rPr>
        <w:t>, выплачиваются к денежному вознаграждению и ежемесячному денежному поощрению по итогам осуществления лицами, замещающими муниципальную должность полномоч</w:t>
      </w:r>
      <w:r>
        <w:rPr>
          <w:i w:val="false"/>
          <w:sz w:val="28"/>
        </w:rPr>
        <w:t xml:space="preserve">ий за </w:t>
      </w:r>
      <w:r>
        <w:rPr>
          <w:i w:val="false"/>
          <w:color w:val="000000"/>
          <w:sz w:val="28"/>
        </w:rPr>
        <w:t>квартал.</w:t>
      </w:r>
    </w:p>
    <w:p>
      <w:pPr>
        <w:pStyle w:val="Normal"/>
        <w:spacing w:before="0" w:after="0"/>
        <w:ind w:left="0" w:right="0" w:firstLine="709"/>
        <w:contextualSpacing/>
        <w:jc w:val="both"/>
        <w:rPr/>
      </w:pPr>
      <w:r>
        <w:rPr>
          <w:sz w:val="28"/>
        </w:rPr>
        <w:t xml:space="preserve">5. Конкретный размер премии устанавливается </w:t>
      </w:r>
      <w:r>
        <w:rPr>
          <w:color w:val="000000"/>
          <w:sz w:val="28"/>
        </w:rPr>
        <w:t>решением</w:t>
      </w:r>
      <w:r>
        <w:rPr>
          <w:i w:val="false"/>
          <w:sz w:val="28"/>
        </w:rPr>
        <w:t xml:space="preserve"> </w:t>
      </w:r>
      <w:r>
        <w:rPr>
          <w:i w:val="false"/>
          <w:color w:val="000000"/>
          <w:sz w:val="28"/>
        </w:rPr>
        <w:t>Шадринского сельского Совета депутатов</w:t>
      </w:r>
      <w:r>
        <w:rPr>
          <w:i w:val="false"/>
          <w:sz w:val="28"/>
        </w:rPr>
        <w:t>. Размеры премий могут устанавли</w:t>
      </w:r>
      <w:r>
        <w:rPr>
          <w:sz w:val="28"/>
        </w:rPr>
        <w:t>ваться как в абсолютном размере, так и кратно денежному вознаграждению лица, замещающего муниципальную должность.</w:t>
      </w:r>
    </w:p>
    <w:p>
      <w:pPr>
        <w:pStyle w:val="Normal"/>
        <w:spacing w:before="0" w:after="0"/>
        <w:ind w:left="0" w:right="0" w:firstLine="709"/>
        <w:contextualSpacing/>
        <w:jc w:val="both"/>
        <w:rPr/>
      </w:pPr>
      <w:r>
        <w:rPr>
          <w:sz w:val="28"/>
        </w:rPr>
        <w:t>6. Премия устанавливается</w:t>
      </w:r>
      <w:r>
        <w:rPr>
          <w:i/>
          <w:sz w:val="28"/>
        </w:rPr>
        <w:t xml:space="preserve"> </w:t>
      </w:r>
      <w:r>
        <w:rPr>
          <w:sz w:val="28"/>
        </w:rPr>
        <w:t>на основании заключения, принимаемого депутатской комиссией по итогам рассмотрения сведений о результатах работы лиц, замещающих муниципальные должности (далее – сведения), представленных в инициативном порядке главой муниципального образования, депутатами представительного органа, иными лицами .</w:t>
      </w:r>
    </w:p>
    <w:p>
      <w:pPr>
        <w:pStyle w:val="Normal"/>
        <w:spacing w:before="0" w:after="0"/>
        <w:ind w:left="0" w:right="0" w:firstLine="709"/>
        <w:contextualSpacing/>
        <w:jc w:val="both"/>
        <w:rPr/>
      </w:pPr>
      <w:r>
        <w:rPr>
          <w:sz w:val="28"/>
        </w:rPr>
        <w:t>Сведения направляются или подаются в письменной форме нарочно, заказным письмом с уведомлением о вручении или посредством электронной почты в срок, обеспечивающий включение вопроса о выплате премии в повестку заседания Шадринского</w:t>
      </w:r>
      <w:r>
        <w:rPr>
          <w:i/>
          <w:color w:val="000000"/>
          <w:sz w:val="28"/>
        </w:rPr>
        <w:t xml:space="preserve"> </w:t>
      </w:r>
      <w:r>
        <w:rPr>
          <w:i w:val="false"/>
          <w:color w:val="000000"/>
          <w:sz w:val="28"/>
        </w:rPr>
        <w:t>сельского Совета депутатов</w:t>
      </w:r>
      <w:r>
        <w:rPr>
          <w:i w:val="false"/>
          <w:sz w:val="28"/>
        </w:rPr>
        <w:t xml:space="preserve">. </w:t>
      </w:r>
    </w:p>
    <w:p>
      <w:pPr>
        <w:pStyle w:val="Unformattext1"/>
        <w:spacing w:before="0" w:after="0"/>
        <w:ind w:left="0" w:right="0" w:firstLine="709"/>
        <w:contextualSpacing/>
        <w:jc w:val="both"/>
        <w:rPr/>
      </w:pPr>
      <w:r>
        <w:rPr>
          <w:sz w:val="28"/>
        </w:rPr>
        <w:t xml:space="preserve">Депутатская комиссия в течение </w:t>
      </w:r>
      <w:r>
        <w:rPr>
          <w:i w:val="false"/>
          <w:sz w:val="28"/>
        </w:rPr>
        <w:t>3 рабочих дней</w:t>
      </w:r>
      <w:r>
        <w:rPr>
          <w:sz w:val="28"/>
        </w:rPr>
        <w:t xml:space="preserve"> рассматривает сведения и подготавливает заключение, в котором должны содержаться выводы о возможности выплаты премии конкретному лицу, замещающему муниципальную должность, а также предложения о ее размере.</w:t>
      </w:r>
    </w:p>
    <w:p>
      <w:pPr>
        <w:pStyle w:val="Unformattext1"/>
        <w:spacing w:before="0" w:after="0"/>
        <w:ind w:left="0" w:right="0" w:firstLine="709"/>
        <w:contextualSpacing/>
        <w:jc w:val="both"/>
        <w:rPr/>
      </w:pPr>
      <w:r>
        <w:rPr>
          <w:sz w:val="28"/>
        </w:rPr>
        <w:t xml:space="preserve">7. Установление и выплата премии для лиц, замещающих муниципальные должности, за исключением главы </w:t>
      </w:r>
      <w:r>
        <w:rPr>
          <w:i w:val="false"/>
          <w:color w:val="000000"/>
          <w:sz w:val="28"/>
        </w:rPr>
        <w:t>Шадринского сельсовета</w:t>
      </w:r>
      <w:r>
        <w:rPr>
          <w:i w:val="false"/>
          <w:sz w:val="28"/>
        </w:rPr>
        <w:t>,</w:t>
      </w:r>
      <w:r>
        <w:rPr>
          <w:sz w:val="28"/>
        </w:rPr>
        <w:t xml:space="preserve"> производятся в пределах средств и с учетом нормативов формирования расходов на оплату труда лиц, замещающих муниципальные должности, установленных Постановлением № 512-п.</w:t>
      </w:r>
    </w:p>
    <w:p>
      <w:pPr>
        <w:pStyle w:val="Normal"/>
        <w:spacing w:before="0" w:after="0"/>
        <w:ind w:left="0" w:right="0" w:firstLine="709"/>
        <w:contextualSpacing/>
        <w:jc w:val="both"/>
        <w:rPr/>
      </w:pPr>
      <w:r>
        <w:rPr>
          <w:sz w:val="28"/>
        </w:rPr>
        <w:t>8. Премирование лиц, замещающих муниципальные должности осуществляется за:</w:t>
      </w:r>
    </w:p>
    <w:p>
      <w:pPr>
        <w:pStyle w:val="Normal"/>
        <w:spacing w:before="0" w:after="0"/>
        <w:ind w:left="0" w:right="0" w:firstLine="709"/>
        <w:contextualSpacing/>
        <w:jc w:val="both"/>
        <w:rPr/>
      </w:pPr>
      <w:r>
        <w:rPr>
          <w:sz w:val="28"/>
        </w:rPr>
        <w:t>1) выполнение задач особой важности и сложности;</w:t>
      </w:r>
    </w:p>
    <w:p>
      <w:pPr>
        <w:pStyle w:val="Normal"/>
        <w:spacing w:before="0" w:after="0"/>
        <w:ind w:left="0" w:right="0" w:firstLine="709"/>
        <w:contextualSpacing/>
        <w:jc w:val="both"/>
        <w:rPr/>
      </w:pPr>
      <w:r>
        <w:rPr>
          <w:sz w:val="28"/>
        </w:rPr>
        <w:t xml:space="preserve">2) успешное и добросовестное осуществление полномочий; </w:t>
      </w:r>
    </w:p>
    <w:p>
      <w:pPr>
        <w:pStyle w:val="Normal"/>
        <w:spacing w:before="0" w:after="0"/>
        <w:ind w:left="0" w:right="0" w:firstLine="709"/>
        <w:contextualSpacing/>
        <w:jc w:val="both"/>
        <w:rPr/>
      </w:pPr>
      <w:r>
        <w:rPr>
          <w:sz w:val="28"/>
        </w:rPr>
        <w:t>3) разработку (участие в разработке) законопроектов, проектов муниципальных нормативных правовых актов;</w:t>
      </w:r>
    </w:p>
    <w:p>
      <w:pPr>
        <w:pStyle w:val="Normal"/>
        <w:spacing w:before="0" w:after="0"/>
        <w:ind w:left="0" w:right="0" w:firstLine="709"/>
        <w:contextualSpacing/>
        <w:jc w:val="both"/>
        <w:rPr/>
      </w:pPr>
      <w:r>
        <w:rPr>
          <w:sz w:val="28"/>
        </w:rPr>
        <w:t xml:space="preserve">4) отсутствие обоснованных жалоб на деятельность лица, замещающего муниципальную должность; </w:t>
      </w:r>
    </w:p>
    <w:p>
      <w:pPr>
        <w:pStyle w:val="Normal"/>
        <w:spacing w:before="0" w:after="0"/>
        <w:ind w:left="0" w:right="0" w:firstLine="709"/>
        <w:contextualSpacing/>
        <w:jc w:val="both"/>
        <w:rPr/>
      </w:pPr>
      <w:r>
        <w:rPr>
          <w:sz w:val="28"/>
        </w:rPr>
        <w:t>5)</w:t>
      </w:r>
      <w:r>
        <w:rPr>
          <w:i w:val="false"/>
          <w:sz w:val="28"/>
        </w:rPr>
        <w:t xml:space="preserve"> иное.</w:t>
      </w:r>
    </w:p>
    <w:p>
      <w:pPr>
        <w:pStyle w:val="Normal"/>
        <w:spacing w:before="0" w:after="0"/>
        <w:ind w:left="0" w:right="0" w:firstLine="709"/>
        <w:contextualSpacing/>
        <w:jc w:val="both"/>
        <w:rPr/>
      </w:pPr>
      <w:r>
        <w:rPr>
          <w:sz w:val="28"/>
        </w:rPr>
        <w:t>Премия устанавливается при наличии хотя бы одного из условий, указанных в настоящем пункте.</w:t>
      </w:r>
    </w:p>
    <w:p>
      <w:pPr>
        <w:pStyle w:val="Normal"/>
        <w:spacing w:before="0" w:after="0"/>
        <w:ind w:left="0" w:right="0" w:firstLine="709"/>
        <w:contextualSpacing/>
        <w:jc w:val="both"/>
        <w:rPr/>
      </w:pPr>
      <w:r>
        <w:rPr>
          <w:sz w:val="28"/>
        </w:rPr>
        <w:t xml:space="preserve">Премия не может быть установлена при допущении в расчетном периоде факта несоблюдения лицом, замещающим муниципальную должность, ограничений, запретов, неисполнения обязанностей, установленных законодательством о противодействии коррупции. </w:t>
      </w:r>
    </w:p>
    <w:p>
      <w:pPr>
        <w:pStyle w:val="Formattext1"/>
        <w:spacing w:before="0" w:after="0"/>
        <w:ind w:left="0" w:right="0" w:firstLine="709"/>
        <w:contextualSpacing/>
        <w:jc w:val="both"/>
        <w:rPr/>
      </w:pPr>
      <w:r>
        <w:rPr>
          <w:sz w:val="28"/>
        </w:rPr>
        <w:t>Размер премии определяется с учетом личного вклада лица, замещающего муниципальную должность, в результаты деятельности органа местного самоуправления, за своевременное и качественное исполнение задач, за проявленную при этом инициативу</w:t>
      </w:r>
      <w:r>
        <w:rPr>
          <w:i/>
          <w:sz w:val="28"/>
        </w:rPr>
        <w:t>.</w:t>
      </w:r>
    </w:p>
    <w:p>
      <w:pPr>
        <w:pStyle w:val="Normal"/>
        <w:spacing w:before="0" w:after="0"/>
        <w:ind w:left="0" w:right="0" w:firstLine="709"/>
        <w:contextualSpacing/>
        <w:jc w:val="both"/>
        <w:rPr/>
      </w:pPr>
      <w:r>
        <w:rPr>
          <w:sz w:val="28"/>
        </w:rPr>
        <w:t>9</w:t>
      </w:r>
      <w:r>
        <w:rPr>
          <w:i/>
          <w:sz w:val="28"/>
        </w:rPr>
        <w:t xml:space="preserve">. </w:t>
      </w:r>
      <w:r>
        <w:rPr>
          <w:sz w:val="28"/>
        </w:rPr>
        <w:t>Объем средств, предусматриваемый на выплаты премии, не может быть использован на иные цели.</w:t>
      </w:r>
    </w:p>
    <w:p>
      <w:pPr>
        <w:pStyle w:val="Normal"/>
        <w:spacing w:before="0" w:after="0"/>
        <w:ind w:left="0" w:right="0" w:firstLine="709"/>
        <w:contextualSpacing/>
        <w:jc w:val="both"/>
        <w:rPr/>
      </w:pPr>
      <w:r>
        <w:rPr>
          <w:sz w:val="28"/>
        </w:rPr>
        <w:t>10. На денежное вознаграждение и денежное поощрение, выплачиваемое дополнительно к денежному вознаграждению, а также на премии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</w:p>
    <w:p>
      <w:pPr>
        <w:pStyle w:val="ConsNormal1"/>
        <w:widowControl/>
        <w:spacing w:before="0" w:after="0"/>
        <w:ind w:left="0" w:right="0" w:firstLine="54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before="0" w:after="0"/>
        <w:ind w:left="0" w:right="0" w:firstLine="720"/>
        <w:contextualSpacing/>
        <w:jc w:val="both"/>
        <w:rPr/>
      </w:pPr>
      <w:r>
        <w:rPr>
          <w:b/>
          <w:sz w:val="28"/>
        </w:rPr>
        <w:t>Статья 4. Денежное содержание муниципальных служащих</w:t>
      </w:r>
    </w:p>
    <w:p>
      <w:pPr>
        <w:pStyle w:val="Normal"/>
        <w:spacing w:before="0" w:after="0"/>
        <w:ind w:left="0" w:right="0" w:firstLine="720"/>
        <w:contextualSpacing/>
        <w:jc w:val="both"/>
        <w:rPr>
          <w:b/>
          <w:b/>
          <w:sz w:val="28"/>
        </w:rPr>
      </w:pPr>
      <w:r>
        <w:rPr>
          <w:b/>
          <w:sz w:val="28"/>
        </w:rPr>
      </w:r>
    </w:p>
    <w:p>
      <w:pPr>
        <w:pStyle w:val="ConsNormal1"/>
        <w:widowControl/>
        <w:spacing w:before="0" w:after="0"/>
        <w:ind w:left="0" w:right="0" w:firstLine="708"/>
        <w:contextualSpacing/>
        <w:jc w:val="both"/>
        <w:rPr/>
      </w:pPr>
      <w:r>
        <w:rPr>
          <w:rFonts w:ascii="Times New Roman" w:hAnsi="Times New Roman"/>
          <w:sz w:val="28"/>
        </w:rPr>
        <w:t>1. Оплата труда муниципального служащего производится в виде денежного содержания.</w:t>
      </w:r>
    </w:p>
    <w:p>
      <w:pPr>
        <w:pStyle w:val="ConsNormal1"/>
        <w:widowControl/>
        <w:spacing w:before="0" w:after="0"/>
        <w:ind w:left="0" w:right="0" w:firstLine="708"/>
        <w:contextualSpacing/>
        <w:jc w:val="both"/>
        <w:rPr/>
      </w:pPr>
      <w:r>
        <w:rPr>
          <w:rFonts w:ascii="Times New Roman" w:hAnsi="Times New Roman"/>
          <w:sz w:val="28"/>
        </w:rPr>
        <w:t>2. В состав денежного содержания включаются:</w:t>
      </w:r>
    </w:p>
    <w:p>
      <w:pPr>
        <w:pStyle w:val="ConsNormal1"/>
        <w:widowControl/>
        <w:numPr>
          <w:ilvl w:val="0"/>
          <w:numId w:val="2"/>
        </w:numPr>
        <w:spacing w:before="0" w:after="0"/>
        <w:contextualSpacing/>
        <w:jc w:val="both"/>
        <w:rPr/>
      </w:pPr>
      <w:r>
        <w:rPr>
          <w:rFonts w:ascii="Times New Roman" w:hAnsi="Times New Roman"/>
          <w:sz w:val="28"/>
        </w:rPr>
        <w:t>должностной оклад;</w:t>
      </w:r>
    </w:p>
    <w:p>
      <w:pPr>
        <w:pStyle w:val="ConsNormal1"/>
        <w:widowControl/>
        <w:numPr>
          <w:ilvl w:val="0"/>
          <w:numId w:val="2"/>
        </w:numPr>
        <w:spacing w:before="0" w:after="0"/>
        <w:contextualSpacing/>
        <w:jc w:val="both"/>
        <w:rPr/>
      </w:pPr>
      <w:r>
        <w:rPr>
          <w:rFonts w:ascii="Times New Roman" w:hAnsi="Times New Roman"/>
          <w:sz w:val="28"/>
        </w:rPr>
        <w:t>ежемесячная надбавка за классный чин;</w:t>
      </w:r>
    </w:p>
    <w:p>
      <w:pPr>
        <w:pStyle w:val="ConsNormal1"/>
        <w:widowControl/>
        <w:numPr>
          <w:ilvl w:val="0"/>
          <w:numId w:val="2"/>
        </w:numPr>
        <w:spacing w:before="0" w:after="0"/>
        <w:contextualSpacing/>
        <w:jc w:val="both"/>
        <w:rPr/>
      </w:pPr>
      <w:r>
        <w:rPr>
          <w:rFonts w:ascii="Times New Roman" w:hAnsi="Times New Roman"/>
          <w:sz w:val="28"/>
        </w:rPr>
        <w:t>ежемесячная надбавка за особые условия муниципальной службы;</w:t>
      </w:r>
    </w:p>
    <w:p>
      <w:pPr>
        <w:pStyle w:val="ConsNormal1"/>
        <w:widowControl/>
        <w:numPr>
          <w:ilvl w:val="0"/>
          <w:numId w:val="2"/>
        </w:numPr>
        <w:spacing w:before="0" w:after="0"/>
        <w:contextualSpacing/>
        <w:jc w:val="both"/>
        <w:rPr/>
      </w:pPr>
      <w:r>
        <w:rPr>
          <w:rFonts w:ascii="Times New Roman" w:hAnsi="Times New Roman"/>
          <w:sz w:val="28"/>
        </w:rPr>
        <w:t>ежемесячная надбавка за выслугу лет;</w:t>
      </w:r>
    </w:p>
    <w:p>
      <w:pPr>
        <w:pStyle w:val="ConsNormal1"/>
        <w:widowControl/>
        <w:numPr>
          <w:ilvl w:val="0"/>
          <w:numId w:val="2"/>
        </w:numPr>
        <w:spacing w:before="0" w:after="0"/>
        <w:contextualSpacing/>
        <w:jc w:val="both"/>
        <w:rPr/>
      </w:pPr>
      <w:r>
        <w:rPr>
          <w:rFonts w:ascii="Times New Roman" w:hAnsi="Times New Roman"/>
          <w:sz w:val="28"/>
        </w:rPr>
        <w:t>ежемесячное денежное поощрение;</w:t>
      </w:r>
    </w:p>
    <w:p>
      <w:pPr>
        <w:pStyle w:val="ConsNormal1"/>
        <w:widowControl/>
        <w:numPr>
          <w:ilvl w:val="0"/>
          <w:numId w:val="2"/>
        </w:numPr>
        <w:spacing w:before="0" w:after="0"/>
        <w:contextualSpacing/>
        <w:jc w:val="both"/>
        <w:rPr/>
      </w:pPr>
      <w:r>
        <w:rPr>
          <w:rFonts w:ascii="Times New Roman" w:hAnsi="Times New Roman"/>
          <w:sz w:val="28"/>
        </w:rPr>
        <w:t>ежемесячная процентная надбавка к должностному окладу за работу со сведениями, составляющими государственную тайну;</w:t>
      </w:r>
    </w:p>
    <w:p>
      <w:pPr>
        <w:pStyle w:val="ConsNormal1"/>
        <w:widowControl/>
        <w:numPr>
          <w:ilvl w:val="0"/>
          <w:numId w:val="2"/>
        </w:numPr>
        <w:spacing w:before="0" w:after="0"/>
        <w:contextualSpacing/>
        <w:jc w:val="both"/>
        <w:rPr/>
      </w:pPr>
      <w:r>
        <w:rPr>
          <w:rFonts w:ascii="Times New Roman" w:hAnsi="Times New Roman"/>
          <w:sz w:val="28"/>
        </w:rPr>
        <w:t>премии;</w:t>
      </w:r>
    </w:p>
    <w:p>
      <w:pPr>
        <w:pStyle w:val="ConsNormal1"/>
        <w:widowControl/>
        <w:numPr>
          <w:ilvl w:val="0"/>
          <w:numId w:val="2"/>
        </w:numPr>
        <w:spacing w:before="0" w:after="0"/>
        <w:contextualSpacing/>
        <w:jc w:val="both"/>
        <w:rPr/>
      </w:pPr>
      <w:r>
        <w:rPr>
          <w:rFonts w:ascii="Times New Roman" w:hAnsi="Times New Roman"/>
          <w:sz w:val="28"/>
        </w:rPr>
        <w:t>единовременная выплата при предоставлении ежегодного оплачиваемого отпуска, которая не является выплатой за отработанное время;</w:t>
      </w:r>
    </w:p>
    <w:p>
      <w:pPr>
        <w:pStyle w:val="ConsNormal1"/>
        <w:widowControl/>
        <w:spacing w:before="0" w:after="0"/>
        <w:ind w:left="0" w:right="0" w:firstLine="708"/>
        <w:contextualSpacing/>
        <w:jc w:val="both"/>
        <w:rPr/>
      </w:pPr>
      <w:r>
        <w:rPr>
          <w:rFonts w:ascii="Times New Roman" w:hAnsi="Times New Roman"/>
          <w:sz w:val="28"/>
        </w:rPr>
        <w:t>и) материальная помощь.</w:t>
      </w:r>
    </w:p>
    <w:p>
      <w:pPr>
        <w:pStyle w:val="Normal"/>
        <w:spacing w:before="0" w:after="0"/>
        <w:ind w:left="0" w:right="0" w:firstLine="709"/>
        <w:contextualSpacing/>
        <w:jc w:val="both"/>
        <w:rPr/>
      </w:pPr>
      <w:r>
        <w:rPr>
          <w:sz w:val="28"/>
        </w:rPr>
        <w:t>3. На денежное содержание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</w:p>
    <w:p>
      <w:pPr>
        <w:pStyle w:val="Normal"/>
        <w:spacing w:before="0" w:after="0"/>
        <w:ind w:left="0" w:right="0" w:firstLine="540"/>
        <w:contextualSpacing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ind w:left="0" w:right="0" w:firstLine="708"/>
        <w:contextualSpacing/>
        <w:jc w:val="both"/>
        <w:rPr/>
      </w:pPr>
      <w:r>
        <w:rPr>
          <w:b/>
          <w:sz w:val="28"/>
        </w:rPr>
        <w:t>Статья 5. Должностные оклады муниципальных служащих</w:t>
      </w:r>
    </w:p>
    <w:p>
      <w:pPr>
        <w:pStyle w:val="Normal"/>
        <w:spacing w:before="0" w:after="0"/>
        <w:ind w:left="0" w:right="0" w:firstLine="708"/>
        <w:contextualSpacing/>
        <w:jc w:val="both"/>
        <w:rPr>
          <w:b/>
          <w:b/>
          <w:sz w:val="28"/>
        </w:rPr>
      </w:pPr>
      <w:r>
        <w:rPr>
          <w:b/>
          <w:sz w:val="28"/>
        </w:rPr>
      </w:r>
    </w:p>
    <w:p>
      <w:pPr>
        <w:pStyle w:val="ConsNormal1"/>
        <w:widowControl/>
        <w:spacing w:before="0" w:after="0"/>
        <w:ind w:left="0" w:right="0" w:firstLine="708"/>
        <w:contextualSpacing/>
        <w:jc w:val="both"/>
        <w:rPr/>
      </w:pPr>
      <w:r>
        <w:rPr>
          <w:rFonts w:ascii="Times New Roman" w:hAnsi="Times New Roman"/>
          <w:sz w:val="28"/>
        </w:rPr>
        <w:t>Должностные оклады муниципальных служащих устанавливаются в следующих размерах</w:t>
      </w:r>
      <w:r>
        <w:rPr/>
        <w:t>:</w:t>
      </w:r>
    </w:p>
    <w:tbl>
      <w:tblPr>
        <w:tblStyle w:val="Style_1"/>
        <w:tblW w:w="9945" w:type="dxa"/>
        <w:jc w:val="left"/>
        <w:tblInd w:w="7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7740"/>
        <w:gridCol w:w="2204"/>
      </w:tblGrid>
      <w:tr>
        <w:trPr>
          <w:trHeight w:val="312" w:hRule="atLeast"/>
        </w:trPr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  <w:vAlign w:val="center"/>
          </w:tcPr>
          <w:p>
            <w:pPr>
              <w:pStyle w:val="ConsCell1"/>
              <w:widowControl/>
              <w:spacing w:before="0" w:after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Наименование должности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Cell1"/>
              <w:widowControl/>
              <w:spacing w:before="0" w:after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Должностной оклад (руб)</w:t>
            </w:r>
          </w:p>
        </w:tc>
      </w:tr>
      <w:tr>
        <w:trPr>
          <w:trHeight w:val="240" w:hRule="atLeast"/>
        </w:trPr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sCell1"/>
              <w:widowControl/>
              <w:spacing w:before="0" w:after="0"/>
              <w:contextualSpacing/>
              <w:jc w:val="left"/>
              <w:rPr/>
            </w:pPr>
            <w:r>
              <w:rPr>
                <w:rFonts w:ascii="Times New Roman" w:hAnsi="Times New Roman"/>
                <w:sz w:val="24"/>
              </w:rPr>
              <w:t>Заместитель главы сельсовета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5997,00</w:t>
            </w:r>
          </w:p>
        </w:tc>
      </w:tr>
      <w:tr>
        <w:trPr>
          <w:trHeight w:val="246" w:hRule="atLeast"/>
        </w:trPr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sCell1"/>
              <w:widowControl/>
              <w:spacing w:before="0" w:after="0"/>
              <w:contextualSpacing/>
              <w:jc w:val="left"/>
              <w:rPr/>
            </w:pPr>
            <w:r>
              <w:rPr>
                <w:rFonts w:ascii="Times New Roman" w:hAnsi="Times New Roman"/>
                <w:sz w:val="24"/>
              </w:rPr>
              <w:t>Главный бухгалтер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5427,00</w:t>
            </w:r>
          </w:p>
        </w:tc>
      </w:tr>
      <w:tr>
        <w:trPr>
          <w:trHeight w:val="265" w:hRule="atLeast"/>
        </w:trPr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sCell1"/>
              <w:widowControl/>
              <w:spacing w:before="0" w:after="0"/>
              <w:contextualSpacing/>
              <w:jc w:val="left"/>
              <w:rPr/>
            </w:pPr>
            <w:r>
              <w:rPr>
                <w:rFonts w:ascii="Times New Roman" w:hAnsi="Times New Roman"/>
                <w:sz w:val="24"/>
              </w:rPr>
              <w:t>Специалист 1-ой категории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4890,00</w:t>
            </w:r>
          </w:p>
        </w:tc>
      </w:tr>
    </w:tbl>
    <w:p>
      <w:pPr>
        <w:pStyle w:val="ConsNormal1"/>
        <w:widowControl/>
        <w:spacing w:before="0" w:after="0"/>
        <w:ind w:left="0" w:right="0"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before="0" w:after="0"/>
        <w:ind w:left="0" w:right="0" w:firstLine="708"/>
        <w:contextualSpacing/>
        <w:jc w:val="both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pacing w:before="0" w:after="0"/>
        <w:ind w:left="0" w:right="0" w:firstLine="708"/>
        <w:contextualSpacing/>
        <w:jc w:val="both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pacing w:before="0" w:after="0"/>
        <w:ind w:left="0" w:right="0" w:firstLine="708"/>
        <w:contextualSpacing/>
        <w:jc w:val="both"/>
        <w:rPr/>
      </w:pPr>
      <w:r>
        <w:rPr>
          <w:b/>
          <w:sz w:val="28"/>
        </w:rPr>
        <w:t>Статья 6. Ежемесячная надбавка за классный чин</w:t>
      </w:r>
    </w:p>
    <w:p>
      <w:pPr>
        <w:pStyle w:val="Normal"/>
        <w:spacing w:before="0" w:after="0"/>
        <w:ind w:left="0" w:right="0" w:firstLine="708"/>
        <w:contextualSpacing/>
        <w:jc w:val="both"/>
        <w:rPr>
          <w:b/>
          <w:b/>
          <w:sz w:val="28"/>
        </w:rPr>
      </w:pPr>
      <w:r>
        <w:rPr>
          <w:b/>
          <w:sz w:val="28"/>
        </w:rPr>
      </w:r>
    </w:p>
    <w:p>
      <w:pPr>
        <w:pStyle w:val="ConsNormal1"/>
        <w:widowControl/>
        <w:spacing w:before="0" w:after="0"/>
        <w:ind w:left="0" w:right="0" w:firstLine="708"/>
        <w:contextualSpacing/>
        <w:jc w:val="both"/>
        <w:rPr/>
      </w:pPr>
      <w:r>
        <w:rPr>
          <w:rFonts w:ascii="Times New Roman" w:hAnsi="Times New Roman"/>
          <w:sz w:val="28"/>
        </w:rPr>
        <w:t>1. Муниципальным служащим к должностным окладам выплачивается ежемесячная надбавка за классный чин в следующих размерах:</w:t>
      </w:r>
    </w:p>
    <w:p>
      <w:pPr>
        <w:pStyle w:val="ConsNormal1"/>
        <w:widowControl/>
        <w:spacing w:before="0" w:after="0"/>
        <w:ind w:left="0" w:right="0" w:firstLine="708"/>
        <w:contextualSpacing/>
        <w:jc w:val="both"/>
        <w:rPr/>
      </w:pPr>
      <w:r>
        <w:rPr>
          <w:rFonts w:ascii="Times New Roman" w:hAnsi="Times New Roman"/>
          <w:sz w:val="28"/>
        </w:rPr>
        <w:t>а) за классный чин 1-го класса – 35 процентов</w:t>
      </w:r>
      <w:r>
        <w:rPr>
          <w:rFonts w:ascii="Times New Roman" w:hAnsi="Times New Roman"/>
          <w:i/>
          <w:sz w:val="28"/>
        </w:rPr>
        <w:t xml:space="preserve">; </w:t>
      </w:r>
    </w:p>
    <w:p>
      <w:pPr>
        <w:pStyle w:val="ConsNormal1"/>
        <w:widowControl/>
        <w:spacing w:before="0" w:after="0"/>
        <w:ind w:left="0" w:right="0" w:firstLine="708"/>
        <w:contextualSpacing/>
        <w:jc w:val="both"/>
        <w:rPr/>
      </w:pPr>
      <w:r>
        <w:rPr>
          <w:rFonts w:ascii="Times New Roman" w:hAnsi="Times New Roman"/>
          <w:sz w:val="28"/>
        </w:rPr>
        <w:t>б) за классный чин 2-го класса - 33 процентов;</w:t>
      </w:r>
      <w:r>
        <w:rPr>
          <w:rFonts w:ascii="Times New Roman" w:hAnsi="Times New Roman"/>
          <w:i/>
          <w:sz w:val="28"/>
        </w:rPr>
        <w:t xml:space="preserve"> </w:t>
      </w:r>
    </w:p>
    <w:p>
      <w:pPr>
        <w:pStyle w:val="ConsNormal1"/>
        <w:widowControl/>
        <w:spacing w:before="0" w:after="0"/>
        <w:ind w:left="0" w:right="0" w:firstLine="708"/>
        <w:contextualSpacing/>
        <w:jc w:val="both"/>
        <w:rPr/>
      </w:pPr>
      <w:r>
        <w:rPr>
          <w:rFonts w:ascii="Times New Roman" w:hAnsi="Times New Roman"/>
          <w:sz w:val="28"/>
        </w:rPr>
        <w:t>в) за классный чин 3-го класса – 25 процентов.</w:t>
      </w:r>
      <w:r>
        <w:rPr>
          <w:rFonts w:ascii="Times New Roman" w:hAnsi="Times New Roman"/>
          <w:i/>
          <w:sz w:val="28"/>
        </w:rPr>
        <w:t xml:space="preserve"> </w:t>
      </w:r>
    </w:p>
    <w:p>
      <w:pPr>
        <w:pStyle w:val="Normal"/>
        <w:spacing w:before="0" w:after="0"/>
        <w:ind w:left="0" w:right="0" w:firstLine="709"/>
        <w:contextualSpacing/>
        <w:jc w:val="both"/>
        <w:rPr/>
      </w:pPr>
      <w:r>
        <w:rPr>
          <w:sz w:val="28"/>
        </w:rPr>
        <w:t>2. Ежемесячная надбавка за классный чин выплачивается, начиная с расчетного периода, в котором в порядке, установленном Законом Красноярского края от 24.04.2008 № 5-1565 «Об особенностях правового регулирования муниципальной службы в Красноярском крае», муниципальному служащему присвоен (сохранен) соответствующий классный чин.</w:t>
      </w:r>
    </w:p>
    <w:p>
      <w:pPr>
        <w:pStyle w:val="ConsNormal1"/>
        <w:widowControl/>
        <w:spacing w:before="0" w:after="0"/>
        <w:ind w:left="0" w:right="0"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before="0" w:after="0"/>
        <w:ind w:left="0" w:right="0" w:firstLine="720"/>
        <w:contextualSpacing/>
        <w:jc w:val="both"/>
        <w:rPr/>
      </w:pPr>
      <w:r>
        <w:rPr>
          <w:b/>
          <w:sz w:val="28"/>
        </w:rPr>
        <w:t>Статья 7. Ежемесячная надбавка за особые условия муниципальной службы</w:t>
      </w:r>
    </w:p>
    <w:p>
      <w:pPr>
        <w:pStyle w:val="Normal"/>
        <w:spacing w:before="0" w:after="0"/>
        <w:ind w:left="0" w:right="0" w:firstLine="720"/>
        <w:contextualSpacing/>
        <w:jc w:val="both"/>
        <w:rPr>
          <w:b/>
          <w:b/>
          <w:sz w:val="28"/>
        </w:rPr>
      </w:pPr>
      <w:r>
        <w:rPr>
          <w:b/>
          <w:sz w:val="28"/>
        </w:rPr>
      </w:r>
    </w:p>
    <w:p>
      <w:pPr>
        <w:pStyle w:val="ConsNormal1"/>
        <w:widowControl/>
        <w:spacing w:before="0" w:after="0"/>
        <w:ind w:left="0" w:right="0" w:firstLine="708"/>
        <w:contextualSpacing/>
        <w:jc w:val="both"/>
        <w:rPr/>
      </w:pPr>
      <w:r>
        <w:rPr>
          <w:rFonts w:ascii="Times New Roman" w:hAnsi="Times New Roman"/>
          <w:sz w:val="28"/>
        </w:rPr>
        <w:t>Размеры ежемесячной надбавки за особые условия муниципальной службы составляют:</w:t>
      </w:r>
    </w:p>
    <w:p>
      <w:pPr>
        <w:pStyle w:val="ConsNonformat1"/>
        <w:widowControl/>
        <w:spacing w:before="0" w:after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1"/>
        <w:tblW w:w="9810" w:type="dxa"/>
        <w:jc w:val="left"/>
        <w:tblInd w:w="7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3915"/>
        <w:gridCol w:w="5894"/>
      </w:tblGrid>
      <w:tr>
        <w:trPr>
          <w:trHeight w:val="360" w:hRule="atLeast"/>
        </w:trPr>
        <w:tc>
          <w:tcPr>
            <w:tcW w:w="9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ConsCell1"/>
              <w:widowControl/>
              <w:spacing w:before="0" w:after="0"/>
              <w:contextualSpacing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 xml:space="preserve">Размеры надбавок за особые условия    </w:t>
              <w:br/>
              <w:t>муниципальной службы (процентов к должностному окладу)</w:t>
            </w:r>
          </w:p>
        </w:tc>
      </w:tr>
      <w:tr>
        <w:trPr>
          <w:trHeight w:val="520" w:hRule="atLeast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sCell1"/>
              <w:widowControl/>
              <w:spacing w:before="0" w:after="0"/>
              <w:contextualSpacing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Группа должности</w:t>
            </w:r>
          </w:p>
        </w:tc>
        <w:tc>
          <w:tcPr>
            <w:tcW w:w="58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Cell1"/>
              <w:widowControl/>
              <w:spacing w:before="0" w:after="0"/>
              <w:contextualSpacing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Размер надбавки</w:t>
            </w:r>
          </w:p>
        </w:tc>
      </w:tr>
      <w:tr>
        <w:trPr>
          <w:trHeight w:val="240" w:hRule="atLeast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  <w:vAlign w:val="center"/>
          </w:tcPr>
          <w:p>
            <w:pPr>
              <w:pStyle w:val="ConsCell1"/>
              <w:widowControl/>
              <w:spacing w:before="0" w:after="0"/>
              <w:contextualSpacing/>
              <w:jc w:val="left"/>
              <w:rPr/>
            </w:pPr>
            <w:r>
              <w:rPr>
                <w:rFonts w:ascii="Times New Roman" w:hAnsi="Times New Roman"/>
                <w:sz w:val="28"/>
              </w:rPr>
              <w:t xml:space="preserve">Высшая                      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ConsCell1"/>
              <w:widowControl/>
              <w:spacing w:before="0" w:after="0"/>
              <w:ind w:left="155" w:right="0" w:hanging="0"/>
              <w:contextualSpacing/>
              <w:jc w:val="left"/>
              <w:rPr/>
            </w:pPr>
            <w:r>
              <w:rPr>
                <w:rFonts w:ascii="Times New Roman" w:hAnsi="Times New Roman"/>
                <w:sz w:val="28"/>
              </w:rPr>
              <w:t>60</w:t>
            </w:r>
          </w:p>
        </w:tc>
      </w:tr>
      <w:tr>
        <w:trPr>
          <w:trHeight w:val="273" w:hRule="atLeast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</w:tcBorders>
            <w:shd w:fill="auto" w:val="clear"/>
            <w:vAlign w:val="center"/>
          </w:tcPr>
          <w:p>
            <w:pPr>
              <w:pStyle w:val="ConsCell1"/>
              <w:widowControl/>
              <w:spacing w:before="0" w:after="0"/>
              <w:contextualSpacing/>
              <w:jc w:val="left"/>
              <w:rPr/>
            </w:pPr>
            <w:r>
              <w:rPr>
                <w:rFonts w:ascii="Times New Roman" w:hAnsi="Times New Roman"/>
                <w:sz w:val="28"/>
              </w:rPr>
              <w:t xml:space="preserve">Главная и ведущая           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Cell1"/>
              <w:widowControl/>
              <w:spacing w:before="0" w:after="0"/>
              <w:ind w:left="155" w:right="0" w:hanging="0"/>
              <w:contextualSpacing/>
              <w:jc w:val="left"/>
              <w:rPr/>
            </w:pPr>
            <w:r>
              <w:rPr>
                <w:rFonts w:ascii="Times New Roman" w:hAnsi="Times New Roman"/>
                <w:sz w:val="28"/>
              </w:rPr>
              <w:t>60</w:t>
            </w:r>
          </w:p>
        </w:tc>
      </w:tr>
      <w:tr>
        <w:trPr>
          <w:trHeight w:val="240" w:hRule="atLeast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  <w:vAlign w:val="center"/>
          </w:tcPr>
          <w:p>
            <w:pPr>
              <w:pStyle w:val="ConsCell1"/>
              <w:widowControl/>
              <w:spacing w:before="0" w:after="0"/>
              <w:contextualSpacing/>
              <w:jc w:val="left"/>
              <w:rPr/>
            </w:pPr>
            <w:r>
              <w:rPr>
                <w:rFonts w:ascii="Times New Roman" w:hAnsi="Times New Roman"/>
                <w:sz w:val="28"/>
              </w:rPr>
              <w:t xml:space="preserve">Старшая и младшая           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Cell1"/>
              <w:widowControl/>
              <w:spacing w:before="0" w:after="0"/>
              <w:ind w:left="155" w:right="0" w:hanging="0"/>
              <w:contextualSpacing/>
              <w:jc w:val="left"/>
              <w:rPr/>
            </w:pPr>
            <w:r>
              <w:rPr>
                <w:rFonts w:ascii="Times New Roman" w:hAnsi="Times New Roman"/>
                <w:sz w:val="28"/>
              </w:rPr>
              <w:t>40</w:t>
            </w:r>
          </w:p>
        </w:tc>
      </w:tr>
    </w:tbl>
    <w:p>
      <w:pPr>
        <w:pStyle w:val="ConsNonformat1"/>
        <w:widowControl/>
        <w:spacing w:before="0" w:after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before="0" w:after="0"/>
        <w:ind w:left="0" w:right="0" w:firstLine="708"/>
        <w:contextualSpacing/>
        <w:jc w:val="both"/>
        <w:rPr/>
      </w:pPr>
      <w:r>
        <w:rPr>
          <w:b/>
          <w:sz w:val="28"/>
        </w:rPr>
        <w:t>Статья 8. Ежемесячная надбавка за выслугу лет</w:t>
      </w:r>
    </w:p>
    <w:p>
      <w:pPr>
        <w:pStyle w:val="Normal"/>
        <w:spacing w:before="0" w:after="0"/>
        <w:ind w:left="0" w:right="0" w:firstLine="708"/>
        <w:contextualSpacing/>
        <w:jc w:val="both"/>
        <w:rPr>
          <w:b/>
          <w:b/>
          <w:sz w:val="28"/>
        </w:rPr>
      </w:pPr>
      <w:r>
        <w:rPr>
          <w:b/>
          <w:sz w:val="28"/>
        </w:rPr>
      </w:r>
    </w:p>
    <w:p>
      <w:pPr>
        <w:pStyle w:val="ConsNormal1"/>
        <w:widowControl/>
        <w:spacing w:before="0" w:after="0"/>
        <w:ind w:left="0" w:right="0" w:firstLine="708"/>
        <w:contextualSpacing/>
        <w:jc w:val="both"/>
        <w:rPr/>
      </w:pPr>
      <w:r>
        <w:rPr>
          <w:rFonts w:ascii="Times New Roman" w:hAnsi="Times New Roman"/>
          <w:sz w:val="28"/>
        </w:rPr>
        <w:t>Размеры ежемесячной надбавки за выслугу лет на муниципальной службе к должностному окладу составляют:</w:t>
      </w:r>
    </w:p>
    <w:p>
      <w:pPr>
        <w:pStyle w:val="ConsNormal1"/>
        <w:widowControl/>
        <w:spacing w:before="0" w:after="0"/>
        <w:ind w:left="0" w:right="0" w:firstLine="708"/>
        <w:contextualSpacing/>
        <w:jc w:val="both"/>
        <w:rPr/>
      </w:pPr>
      <w:r>
        <w:rPr>
          <w:rFonts w:ascii="Times New Roman" w:hAnsi="Times New Roman"/>
          <w:sz w:val="28"/>
        </w:rPr>
        <w:t xml:space="preserve">а) при стаже муниципальной службы от 1 до 5 лет – 10 процентов; </w:t>
      </w:r>
    </w:p>
    <w:p>
      <w:pPr>
        <w:pStyle w:val="ConsNormal1"/>
        <w:widowControl/>
        <w:spacing w:before="0" w:after="0"/>
        <w:ind w:left="0" w:right="0" w:firstLine="708"/>
        <w:contextualSpacing/>
        <w:jc w:val="both"/>
        <w:rPr/>
      </w:pPr>
      <w:r>
        <w:rPr>
          <w:rFonts w:ascii="Times New Roman" w:hAnsi="Times New Roman"/>
          <w:sz w:val="28"/>
        </w:rPr>
        <w:t>б) при стаже муниципальной службы от 5 до 10 лет - 15 процентов;</w:t>
      </w:r>
    </w:p>
    <w:p>
      <w:pPr>
        <w:pStyle w:val="ConsNormal1"/>
        <w:widowControl/>
        <w:spacing w:before="0" w:after="0"/>
        <w:ind w:left="0" w:right="0" w:firstLine="708"/>
        <w:contextualSpacing/>
        <w:jc w:val="both"/>
        <w:rPr/>
      </w:pPr>
      <w:r>
        <w:rPr>
          <w:rFonts w:ascii="Times New Roman" w:hAnsi="Times New Roman"/>
          <w:sz w:val="28"/>
        </w:rPr>
        <w:t>в) при стаже муниципальной службы от 10 до 15 лет – 20 процентов;</w:t>
      </w:r>
    </w:p>
    <w:p>
      <w:pPr>
        <w:pStyle w:val="ConsNormal1"/>
        <w:widowControl/>
        <w:spacing w:before="0" w:after="0"/>
        <w:ind w:left="0" w:right="0" w:firstLine="708"/>
        <w:contextualSpacing/>
        <w:jc w:val="both"/>
        <w:rPr/>
      </w:pPr>
      <w:r>
        <w:rPr>
          <w:rFonts w:ascii="Times New Roman" w:hAnsi="Times New Roman"/>
          <w:sz w:val="28"/>
        </w:rPr>
        <w:t>г) при стаже муниципальной службы свыше 15 лет – 30 процентов.</w:t>
      </w:r>
    </w:p>
    <w:p>
      <w:pPr>
        <w:pStyle w:val="ConsNormal1"/>
        <w:widowControl/>
        <w:spacing w:before="0" w:after="0"/>
        <w:ind w:left="0" w:right="0"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before="0" w:after="0"/>
        <w:ind w:left="0" w:right="0" w:firstLine="708"/>
        <w:contextualSpacing/>
        <w:jc w:val="both"/>
        <w:rPr/>
      </w:pPr>
      <w:r>
        <w:rPr>
          <w:b/>
          <w:sz w:val="28"/>
        </w:rPr>
        <w:t>Статья 9. Размеры ежемесячного денежного поощрения муниципальных служащих</w:t>
      </w:r>
    </w:p>
    <w:p>
      <w:pPr>
        <w:pStyle w:val="Normal"/>
        <w:spacing w:before="0" w:after="0"/>
        <w:ind w:left="0" w:right="0" w:firstLine="708"/>
        <w:contextualSpacing/>
        <w:jc w:val="both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numPr>
          <w:ilvl w:val="0"/>
          <w:numId w:val="3"/>
        </w:numPr>
        <w:spacing w:before="0" w:after="0"/>
        <w:contextualSpacing/>
        <w:jc w:val="both"/>
        <w:rPr/>
      </w:pPr>
      <w:r>
        <w:rPr>
          <w:sz w:val="28"/>
        </w:rPr>
        <w:t xml:space="preserve">Размеры ежемесячного денежного поощрения составляют: 2,3. </w:t>
      </w:r>
    </w:p>
    <w:p>
      <w:pPr>
        <w:pStyle w:val="Normal"/>
        <w:numPr>
          <w:ilvl w:val="0"/>
          <w:numId w:val="3"/>
        </w:numPr>
        <w:spacing w:before="0" w:after="0"/>
        <w:ind w:left="0" w:right="0" w:firstLine="709"/>
        <w:contextualSpacing/>
        <w:jc w:val="both"/>
        <w:rPr/>
      </w:pPr>
      <w:r>
        <w:rPr>
          <w:sz w:val="28"/>
        </w:rPr>
        <w:t>В случае если муниципальный служащий проработал неполный календарный месяц, размер увеличения денежного поощрения определяется пропорционально отработанному времени.</w:t>
      </w:r>
    </w:p>
    <w:p>
      <w:pPr>
        <w:pStyle w:val="Normal"/>
        <w:spacing w:before="0" w:after="0"/>
        <w:ind w:left="0" w:right="0" w:firstLine="708"/>
        <w:contextualSpacing/>
        <w:jc w:val="both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pacing w:before="0" w:after="0"/>
        <w:ind w:left="0" w:right="0" w:firstLine="708"/>
        <w:contextualSpacing/>
        <w:jc w:val="both"/>
        <w:rPr/>
      </w:pPr>
      <w:r>
        <w:rPr>
          <w:b/>
          <w:sz w:val="28"/>
        </w:rPr>
        <w:t>Статья 10. Ежемесячная процентная надбавка за работу со сведениями, составляющими государственную тайну</w:t>
      </w:r>
    </w:p>
    <w:p>
      <w:pPr>
        <w:pStyle w:val="ConsNormal1"/>
        <w:widowControl/>
        <w:spacing w:before="0" w:after="0"/>
        <w:ind w:left="0" w:right="0" w:firstLine="709"/>
        <w:contextualSpacing/>
        <w:jc w:val="both"/>
        <w:rPr>
          <w:rFonts w:ascii="Times New Roman" w:hAnsi="Times New Roman"/>
          <w:b/>
          <w:b/>
          <w:sz w:val="28"/>
          <w:highlight w:val="yellow"/>
        </w:rPr>
      </w:pPr>
      <w:r>
        <w:rPr>
          <w:rFonts w:ascii="Times New Roman" w:hAnsi="Times New Roman"/>
          <w:b/>
          <w:sz w:val="28"/>
          <w:highlight w:val="yellow"/>
        </w:rPr>
      </w:r>
    </w:p>
    <w:p>
      <w:pPr>
        <w:pStyle w:val="Normal"/>
        <w:spacing w:before="0" w:after="0"/>
        <w:ind w:left="0" w:right="0" w:firstLine="709"/>
        <w:contextualSpacing/>
        <w:jc w:val="both"/>
        <w:rPr/>
      </w:pPr>
      <w:r>
        <w:rPr>
          <w:sz w:val="28"/>
        </w:rPr>
        <w:t>1. Ежемесячная процентная надбавка к должностному окладу за работу со сведениями, составляющими государственную тайну, выплачивается муниципальным служащим, имеющим оформленный в установленном порядке допуск к сведениям, составляющим государственную тайну соответствующей степени секретности и постоянно работающим с указанными сведениями в силу должностных (функциональных) обязанностей.</w:t>
      </w:r>
    </w:p>
    <w:p>
      <w:pPr>
        <w:pStyle w:val="Normal"/>
        <w:spacing w:before="0" w:after="0"/>
        <w:ind w:left="0" w:right="0" w:firstLine="709"/>
        <w:contextualSpacing/>
        <w:jc w:val="both"/>
        <w:rPr/>
      </w:pPr>
      <w:r>
        <w:rPr>
          <w:sz w:val="28"/>
        </w:rPr>
        <w:t>2. Ежемесячная процентная надбавка к должностному окладу за работу со сведениями, составляющими государственную тайну, устанавливается в следующих размерах:</w:t>
      </w:r>
    </w:p>
    <w:p>
      <w:pPr>
        <w:pStyle w:val="Normal"/>
        <w:spacing w:before="0" w:after="0"/>
        <w:ind w:left="0" w:right="0" w:firstLine="709"/>
        <w:contextualSpacing/>
        <w:jc w:val="both"/>
        <w:rPr/>
      </w:pPr>
      <w:r>
        <w:rPr>
          <w:sz w:val="28"/>
        </w:rPr>
        <w:t>за работу со сведениями, имеющими степень секретности «особой важности»:</w:t>
      </w:r>
      <w:r>
        <w:rPr>
          <w:i/>
          <w:sz w:val="28"/>
        </w:rPr>
        <w:t xml:space="preserve"> 50 процентов;</w:t>
      </w:r>
    </w:p>
    <w:p>
      <w:pPr>
        <w:pStyle w:val="Normal"/>
        <w:spacing w:before="0" w:after="0"/>
        <w:ind w:left="0" w:right="0" w:firstLine="709"/>
        <w:contextualSpacing/>
        <w:jc w:val="both"/>
        <w:rPr/>
      </w:pPr>
      <w:r>
        <w:rPr>
          <w:sz w:val="28"/>
        </w:rPr>
        <w:t xml:space="preserve">за работу со сведениями, имеющими степень секретности «совершенно секретно» </w:t>
      </w:r>
      <w:r>
        <w:rPr>
          <w:i/>
          <w:sz w:val="28"/>
        </w:rPr>
        <w:t>30 процентов;</w:t>
      </w:r>
    </w:p>
    <w:p>
      <w:pPr>
        <w:pStyle w:val="Normal"/>
        <w:spacing w:before="0" w:after="0"/>
        <w:ind w:left="0" w:right="0" w:firstLine="709"/>
        <w:contextualSpacing/>
        <w:jc w:val="both"/>
        <w:rPr/>
      </w:pPr>
      <w:r>
        <w:rPr>
          <w:sz w:val="28"/>
        </w:rPr>
        <w:t xml:space="preserve">за работу со сведениями, имеющими степень секретности «секретно», при оформлении допуска с проведением проверочных мероприятий </w:t>
      </w:r>
      <w:r>
        <w:rPr>
          <w:i/>
          <w:sz w:val="28"/>
        </w:rPr>
        <w:t xml:space="preserve">10 процентов, </w:t>
      </w:r>
      <w:r>
        <w:rPr>
          <w:sz w:val="28"/>
        </w:rPr>
        <w:t>без проведения проверочных мероприятий</w:t>
      </w:r>
      <w:r>
        <w:rPr>
          <w:i/>
          <w:sz w:val="28"/>
        </w:rPr>
        <w:t xml:space="preserve"> 5 процентов.</w:t>
      </w:r>
    </w:p>
    <w:p>
      <w:pPr>
        <w:pStyle w:val="Style45"/>
        <w:spacing w:before="0" w:after="0"/>
        <w:ind w:left="0" w:right="0" w:firstLine="709"/>
        <w:contextualSpacing/>
        <w:jc w:val="both"/>
        <w:rPr/>
      </w:pPr>
      <w:r>
        <w:rPr>
          <w:sz w:val="28"/>
        </w:rPr>
        <w:t>3. Выплата ежемесячной процентная надбавки к должностному окладу за работу со сведениями, составляющими государственную тайну, осуществляется за счет и в пределах установленного фонда оплаты труда.</w:t>
      </w:r>
    </w:p>
    <w:p>
      <w:pPr>
        <w:pStyle w:val="ConsNormal1"/>
        <w:widowControl/>
        <w:spacing w:before="0" w:after="0"/>
        <w:ind w:left="0" w:right="0" w:hanging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before="0" w:after="0"/>
        <w:ind w:left="0" w:right="0" w:firstLine="708"/>
        <w:contextualSpacing/>
        <w:jc w:val="both"/>
        <w:rPr/>
      </w:pPr>
      <w:r>
        <w:rPr>
          <w:b/>
          <w:sz w:val="28"/>
        </w:rPr>
        <w:t>Статья 11. Премирование муниципальных служащих</w:t>
      </w:r>
    </w:p>
    <w:p>
      <w:pPr>
        <w:pStyle w:val="Normal"/>
        <w:spacing w:before="0" w:after="0"/>
        <w:ind w:left="0" w:right="0" w:firstLine="708"/>
        <w:contextualSpacing/>
        <w:jc w:val="both"/>
        <w:rPr>
          <w:b/>
          <w:b/>
          <w:sz w:val="28"/>
        </w:rPr>
      </w:pPr>
      <w:r>
        <w:rPr>
          <w:b/>
          <w:sz w:val="28"/>
        </w:rPr>
      </w:r>
    </w:p>
    <w:p>
      <w:pPr>
        <w:pStyle w:val="Formattext1"/>
        <w:spacing w:before="0" w:after="0"/>
        <w:ind w:left="0" w:right="0" w:firstLine="709"/>
        <w:contextualSpacing/>
        <w:jc w:val="both"/>
        <w:rPr/>
      </w:pPr>
      <w:r>
        <w:rPr>
          <w:sz w:val="28"/>
        </w:rPr>
        <w:t>1. Муниципальным служащим могут выплачиваться премии за:</w:t>
      </w:r>
    </w:p>
    <w:p>
      <w:pPr>
        <w:pStyle w:val="Formattext1"/>
        <w:spacing w:before="0" w:after="0"/>
        <w:ind w:left="0" w:right="0" w:firstLine="709"/>
        <w:contextualSpacing/>
        <w:jc w:val="both"/>
        <w:rPr/>
      </w:pPr>
      <w:r>
        <w:rPr>
          <w:sz w:val="28"/>
        </w:rPr>
        <w:t>1) за успешное и добросовестное исполнение своих должностных обязанностей;</w:t>
      </w:r>
    </w:p>
    <w:p>
      <w:pPr>
        <w:pStyle w:val="Normal"/>
        <w:spacing w:before="0" w:after="0"/>
        <w:ind w:left="0" w:right="0" w:firstLine="709"/>
        <w:contextualSpacing/>
        <w:jc w:val="both"/>
        <w:rPr/>
      </w:pPr>
      <w:r>
        <w:rPr>
          <w:sz w:val="28"/>
        </w:rPr>
        <w:t>2) за продолжительную и безупречную службу;</w:t>
      </w:r>
    </w:p>
    <w:p>
      <w:pPr>
        <w:pStyle w:val="Formattext1"/>
        <w:spacing w:before="0" w:after="0"/>
        <w:ind w:left="0" w:right="0" w:firstLine="709"/>
        <w:contextualSpacing/>
        <w:jc w:val="both"/>
        <w:rPr/>
      </w:pPr>
      <w:r>
        <w:rPr>
          <w:sz w:val="28"/>
        </w:rPr>
        <w:t>3) за выполнение заданий особой важности и сложности;</w:t>
      </w:r>
    </w:p>
    <w:p>
      <w:pPr>
        <w:pStyle w:val="Formattext1"/>
        <w:spacing w:before="0" w:after="0"/>
        <w:ind w:left="0" w:right="0" w:firstLine="709"/>
        <w:contextualSpacing/>
        <w:jc w:val="both"/>
        <w:rPr/>
      </w:pPr>
      <w:r>
        <w:rPr>
          <w:sz w:val="28"/>
        </w:rPr>
        <w:t>4) выполнение дополнительного объема работ;</w:t>
      </w:r>
    </w:p>
    <w:p>
      <w:pPr>
        <w:pStyle w:val="Formattext1"/>
        <w:spacing w:before="0" w:after="0"/>
        <w:ind w:left="0" w:right="0" w:firstLine="709"/>
        <w:contextualSpacing/>
        <w:jc w:val="both"/>
        <w:rPr/>
      </w:pPr>
      <w:r>
        <w:rPr>
          <w:i w:val="false"/>
          <w:sz w:val="28"/>
        </w:rPr>
        <w:t>5) иное.</w:t>
      </w:r>
    </w:p>
    <w:p>
      <w:pPr>
        <w:pStyle w:val="Formattext1"/>
        <w:spacing w:before="0" w:after="0"/>
        <w:ind w:left="0" w:right="0" w:firstLine="709"/>
        <w:contextualSpacing/>
        <w:jc w:val="both"/>
        <w:rPr/>
      </w:pPr>
      <w:r>
        <w:rPr>
          <w:sz w:val="28"/>
        </w:rPr>
        <w:t>Премия за успешное и добросовестное исполнение должностных обязанностей выплачиваются муниципальным служащим с учетом их личного вклада в результаты деятельности органа местного самоуправления, избирательной комиссии муниципального образования (в случае если избирательная комиссия муниципального образования действует на постоянной основе).</w:t>
      </w:r>
    </w:p>
    <w:p>
      <w:pPr>
        <w:pStyle w:val="Formattext1"/>
        <w:spacing w:before="0" w:after="0"/>
        <w:ind w:left="0" w:right="0" w:firstLine="709"/>
        <w:contextualSpacing/>
        <w:jc w:val="both"/>
        <w:rPr/>
      </w:pPr>
      <w:r>
        <w:rPr>
          <w:sz w:val="28"/>
        </w:rPr>
        <w:t xml:space="preserve">Премии за продолжительную и безупречную службу выплачиваются муниципальным служащим при наличии стажа муниципальной службы продолжительностью не менее </w:t>
      </w:r>
      <w:r>
        <w:rPr>
          <w:color w:val="000000"/>
          <w:sz w:val="28"/>
        </w:rPr>
        <w:t>трех</w:t>
      </w:r>
      <w:r>
        <w:rPr>
          <w:sz w:val="28"/>
        </w:rPr>
        <w:t xml:space="preserve"> лет и отсутствием дисциплинарных взысканий на дату оформления выплаты денежной премии;</w:t>
      </w:r>
    </w:p>
    <w:p>
      <w:pPr>
        <w:pStyle w:val="Formattext1"/>
        <w:spacing w:before="0" w:after="0"/>
        <w:ind w:left="0" w:right="0" w:firstLine="709"/>
        <w:contextualSpacing/>
        <w:jc w:val="both"/>
        <w:rPr/>
      </w:pPr>
      <w:r>
        <w:rPr>
          <w:sz w:val="28"/>
        </w:rPr>
        <w:t>Премии за выполнение заданий особой важности и сложности выплачиваются муниципальным служащим за своевременное и качественное исполнение задания, за проявленную при этом инициативу.</w:t>
      </w:r>
    </w:p>
    <w:p>
      <w:pPr>
        <w:pStyle w:val="Formattext1"/>
        <w:spacing w:before="0" w:after="0"/>
        <w:ind w:left="0" w:right="0" w:firstLine="709"/>
        <w:contextualSpacing/>
        <w:jc w:val="both"/>
        <w:rPr/>
      </w:pPr>
      <w:r>
        <w:rPr>
          <w:sz w:val="28"/>
        </w:rPr>
        <w:t>Премии за выполнение дополнительного объема работ выплачивается муниципальным служащим при решении поставленных оперативных, внеплановых задач.</w:t>
      </w:r>
    </w:p>
    <w:p>
      <w:pPr>
        <w:pStyle w:val="Normal"/>
        <w:spacing w:before="0" w:after="0"/>
        <w:ind w:left="0" w:right="0" w:firstLine="709"/>
        <w:contextualSpacing/>
        <w:jc w:val="both"/>
        <w:rPr/>
      </w:pPr>
      <w:r>
        <w:rPr>
          <w:sz w:val="28"/>
        </w:rPr>
        <w:t>2. Размеры премирования муниципальных служащих ограничиваются пределами норматива формирования фонда оплаты труда.</w:t>
      </w:r>
    </w:p>
    <w:p>
      <w:pPr>
        <w:pStyle w:val="Normal"/>
        <w:spacing w:before="0" w:after="0"/>
        <w:ind w:left="0" w:right="0" w:firstLine="709"/>
        <w:contextualSpacing/>
        <w:jc w:val="both"/>
        <w:rPr/>
      </w:pPr>
      <w:r>
        <w:rPr>
          <w:sz w:val="28"/>
        </w:rPr>
        <w:t>Конкретный размер премии муниципальному служащему устанавливается правовым актом представителя нанимателя.</w:t>
      </w:r>
    </w:p>
    <w:p>
      <w:pPr>
        <w:pStyle w:val="Normal"/>
        <w:spacing w:before="0" w:after="0"/>
        <w:ind w:left="0" w:right="0" w:firstLine="709"/>
        <w:contextualSpacing/>
        <w:jc w:val="both"/>
        <w:rPr/>
      </w:pPr>
      <w:r>
        <w:rPr>
          <w:sz w:val="28"/>
        </w:rPr>
        <w:t xml:space="preserve">3. Решение о выплате премии муниципальному служащему принимается с учетом личных результатов его работы за отчетный период (месяц, квартал, полугодие, год) представителем нанимателя. </w:t>
      </w:r>
    </w:p>
    <w:p>
      <w:pPr>
        <w:pStyle w:val="Normal"/>
        <w:spacing w:before="0" w:after="0"/>
        <w:ind w:left="0" w:right="0" w:firstLine="709"/>
        <w:contextualSpacing/>
        <w:jc w:val="both"/>
        <w:rPr/>
      </w:pPr>
      <w:r>
        <w:rPr>
          <w:sz w:val="28"/>
        </w:rPr>
        <w:t xml:space="preserve">Основаниями для принятия решения о премировании муниципального служащего являются </w:t>
      </w:r>
      <w:r>
        <w:rPr>
          <w:i w:val="false"/>
          <w:sz w:val="28"/>
        </w:rPr>
        <w:t xml:space="preserve">предложения о премировании </w:t>
      </w:r>
      <w:r>
        <w:rPr>
          <w:i w:val="false"/>
          <w:color w:val="000000"/>
          <w:sz w:val="28"/>
        </w:rPr>
        <w:t>Главы сельсовета</w:t>
      </w:r>
      <w:r>
        <w:rPr>
          <w:i w:val="false"/>
          <w:sz w:val="28"/>
        </w:rPr>
        <w:t>.</w:t>
      </w:r>
    </w:p>
    <w:p>
      <w:pPr>
        <w:pStyle w:val="Normal"/>
        <w:spacing w:before="0" w:after="0"/>
        <w:ind w:left="0" w:right="0" w:firstLine="709"/>
        <w:contextualSpacing/>
        <w:jc w:val="both"/>
        <w:rPr/>
      </w:pPr>
      <w:r>
        <w:rPr>
          <w:sz w:val="28"/>
        </w:rPr>
        <w:t>4. Премии по результатам работы муниципальным служащим в пределах норматива формирования фонда оплаты труда выплачиваются пропорционально отработанному времени.</w:t>
      </w:r>
    </w:p>
    <w:p>
      <w:pPr>
        <w:pStyle w:val="Formattext1"/>
        <w:spacing w:before="0" w:after="0"/>
        <w:ind w:left="0" w:right="0" w:firstLine="709"/>
        <w:contextualSpacing/>
        <w:jc w:val="both"/>
        <w:rPr/>
      </w:pPr>
      <w:r>
        <w:rPr>
          <w:sz w:val="28"/>
        </w:rPr>
        <w:t>5. Не подлежат премированию муниципальные служащие:</w:t>
      </w:r>
    </w:p>
    <w:p>
      <w:pPr>
        <w:pStyle w:val="Formattext1"/>
        <w:spacing w:before="0" w:after="0"/>
        <w:ind w:left="0" w:right="0" w:firstLine="709"/>
        <w:contextualSpacing/>
        <w:jc w:val="both"/>
        <w:rPr/>
      </w:pPr>
      <w:r>
        <w:rPr>
          <w:sz w:val="28"/>
        </w:rPr>
        <w:t xml:space="preserve">1) имеющие дисциплинарные взыскания, в том числе за неисполнение обязанностей, запретов, ограничений в сфере противодействия коррупции, а также в течение срока действия дисциплинарного взыскания; </w:t>
      </w:r>
    </w:p>
    <w:p>
      <w:pPr>
        <w:pStyle w:val="Formattext1"/>
        <w:spacing w:before="0" w:after="0"/>
        <w:ind w:left="0" w:right="0" w:firstLine="709"/>
        <w:contextualSpacing/>
        <w:jc w:val="both"/>
        <w:rPr/>
      </w:pPr>
      <w:r>
        <w:rPr>
          <w:sz w:val="28"/>
        </w:rPr>
        <w:t>2) отстраненные от замещаемой должности муниципальной службы;</w:t>
      </w:r>
    </w:p>
    <w:p>
      <w:pPr>
        <w:pStyle w:val="Formattext1"/>
        <w:spacing w:before="0" w:after="0"/>
        <w:ind w:left="0" w:right="0" w:firstLine="709"/>
        <w:contextualSpacing/>
        <w:jc w:val="both"/>
        <w:rPr/>
      </w:pPr>
      <w:r>
        <w:rPr>
          <w:i w:val="false"/>
          <w:sz w:val="28"/>
        </w:rPr>
        <w:t>3) иное.</w:t>
      </w:r>
    </w:p>
    <w:p>
      <w:pPr>
        <w:pStyle w:val="Normal"/>
        <w:spacing w:before="0" w:after="0"/>
        <w:contextualSpacing/>
        <w:jc w:val="both"/>
        <w:rPr>
          <w:b/>
          <w:b/>
          <w:i/>
          <w:i/>
          <w:sz w:val="28"/>
        </w:rPr>
      </w:pPr>
      <w:r>
        <w:rPr>
          <w:b/>
          <w:i/>
          <w:sz w:val="28"/>
        </w:rPr>
      </w:r>
    </w:p>
    <w:p>
      <w:pPr>
        <w:pStyle w:val="Normal"/>
        <w:spacing w:before="0" w:after="0"/>
        <w:ind w:left="0" w:right="0" w:firstLine="708"/>
        <w:contextualSpacing/>
        <w:jc w:val="both"/>
        <w:rPr/>
      </w:pPr>
      <w:r>
        <w:rPr>
          <w:b/>
          <w:sz w:val="28"/>
        </w:rPr>
        <w:t>Статья 12. Единовременная выплата при предоставлении ежегодного оплачиваемого отпуска</w:t>
      </w:r>
    </w:p>
    <w:p>
      <w:pPr>
        <w:pStyle w:val="Normal"/>
        <w:spacing w:before="0" w:after="0"/>
        <w:ind w:left="0" w:right="0" w:firstLine="708"/>
        <w:contextualSpacing/>
        <w:jc w:val="both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pacing w:before="0" w:after="0"/>
        <w:ind w:left="0" w:right="0" w:firstLine="709"/>
        <w:contextualSpacing/>
        <w:jc w:val="both"/>
        <w:rPr/>
      </w:pPr>
      <w:r>
        <w:rPr>
          <w:sz w:val="28"/>
        </w:rPr>
        <w:t>Муниципальному служащему при предоставлении ежегодного оплачиваемого отпуска производится единовременная выплата в размере</w:t>
      </w:r>
      <w:r>
        <w:rPr>
          <w:i w:val="false"/>
          <w:sz w:val="28"/>
        </w:rPr>
        <w:t xml:space="preserve">  3,5</w:t>
      </w:r>
      <w:r>
        <w:rPr>
          <w:sz w:val="28"/>
        </w:rPr>
        <w:t xml:space="preserve"> должностного оклада. </w:t>
      </w:r>
    </w:p>
    <w:p>
      <w:pPr>
        <w:pStyle w:val="Normal"/>
        <w:spacing w:before="0" w:after="0"/>
        <w:ind w:left="0" w:right="0" w:firstLine="709"/>
        <w:contextualSpacing/>
        <w:jc w:val="both"/>
        <w:rPr/>
      </w:pPr>
      <w:r>
        <w:rPr>
          <w:sz w:val="28"/>
        </w:rPr>
        <w:t>Единовременная выплата к отпуску муниципального служащего производится один раз в год независимо от изменения муниципальным служащим места работы в органах местного самоуправления муниципального образования, избирательной комиссии, органах администрации муниципального образования в течение календарного года.</w:t>
      </w:r>
    </w:p>
    <w:p>
      <w:pPr>
        <w:pStyle w:val="Normal"/>
        <w:spacing w:before="0" w:after="0"/>
        <w:ind w:left="0" w:right="0" w:firstLine="709"/>
        <w:contextualSpacing/>
        <w:jc w:val="both"/>
        <w:rPr/>
      </w:pPr>
      <w:r>
        <w:rPr>
          <w:sz w:val="28"/>
        </w:rPr>
        <w:t>В случае предоставления ежегодного оплачиваемого отпуска по частям единовременная выплата к отпуску муниципального служащего производится только один раз в текущем календарном году при предоставлении одной из частей ежегодного оплачиваемого отпуска.</w:t>
      </w:r>
    </w:p>
    <w:p>
      <w:pPr>
        <w:pStyle w:val="Normal"/>
        <w:spacing w:before="0" w:after="0"/>
        <w:ind w:left="0" w:right="0" w:firstLine="709"/>
        <w:contextualSpacing/>
        <w:jc w:val="both"/>
        <w:rPr/>
      </w:pPr>
      <w:r>
        <w:rPr>
          <w:sz w:val="28"/>
        </w:rPr>
        <w:t>Единовременная выплата к отпуску муниципального служащего производится на основании заявления муниципального служащего исходя из размера должностного оклада муниципального служащего на дату предоставления (дату начала) ежегодного оплачиваемого отпуска.</w:t>
      </w:r>
    </w:p>
    <w:p>
      <w:pPr>
        <w:pStyle w:val="Normal"/>
        <w:spacing w:before="0" w:after="0"/>
        <w:ind w:left="0" w:right="0" w:firstLine="709"/>
        <w:contextualSpacing/>
        <w:jc w:val="both"/>
        <w:rPr/>
      </w:pPr>
      <w:r>
        <w:rPr>
          <w:sz w:val="28"/>
        </w:rPr>
        <w:t>Единовременная выплата к отпуску муниципального служащего, не выплаченная в течение текущего календарного года в связи с непредоставлением и переносом ежегодного оплачиваемого отпуска на следующий календарный год, подлежит выплате в последнем месяце текущего календарного года на основании заявления муниципального служащего исходя из размера должностного оклада муниципального служащего на дату предоставления указанного заявления.</w:t>
      </w:r>
    </w:p>
    <w:p>
      <w:pPr>
        <w:pStyle w:val="Normal"/>
        <w:spacing w:before="0" w:after="0"/>
        <w:ind w:left="0" w:right="0" w:firstLine="709"/>
        <w:contextualSpacing/>
        <w:jc w:val="both"/>
        <w:rPr/>
      </w:pPr>
      <w:r>
        <w:rPr>
          <w:sz w:val="28"/>
        </w:rPr>
        <w:t>При прекращении или расторжении трудового договора и увольнении с муниципальной службы муниципальному служащему выплачивается не полученная им в текущем календарном году единовременная выплата к отпуску муниципального служащего на основании заявления муниципального служащего исходя из размера должностного оклада муниципального служащего на дату увольнения.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ind w:left="0" w:right="0" w:firstLine="720"/>
        <w:contextualSpacing/>
        <w:jc w:val="both"/>
        <w:rPr/>
      </w:pPr>
      <w:r>
        <w:rPr>
          <w:b/>
          <w:sz w:val="28"/>
        </w:rPr>
        <w:t>Статья 13. Материальная помощь муниципальным служащим</w:t>
      </w:r>
    </w:p>
    <w:p>
      <w:pPr>
        <w:pStyle w:val="Normal"/>
        <w:spacing w:before="0" w:after="0"/>
        <w:ind w:left="0" w:right="0" w:firstLine="720"/>
        <w:contextualSpacing/>
        <w:jc w:val="both"/>
        <w:rPr>
          <w:b/>
          <w:b/>
          <w:sz w:val="28"/>
        </w:rPr>
      </w:pPr>
      <w:r>
        <w:rPr>
          <w:b/>
          <w:sz w:val="28"/>
        </w:rPr>
      </w:r>
    </w:p>
    <w:p>
      <w:pPr>
        <w:pStyle w:val="Formattext1"/>
        <w:spacing w:before="0" w:after="0"/>
        <w:ind w:left="0" w:right="0" w:firstLine="709"/>
        <w:contextualSpacing/>
        <w:jc w:val="both"/>
        <w:rPr/>
      </w:pPr>
      <w:r>
        <w:rPr>
          <w:sz w:val="28"/>
        </w:rPr>
        <w:t xml:space="preserve">1. По решению представителя нанимателя, в пределах установленного фонда оплаты труда муниципальным служащим может оказываться единовременная материальная помощь в размере пяти тысяч  рублей в связи </w:t>
      </w:r>
      <w:r>
        <w:rPr>
          <w:i w:val="false"/>
          <w:sz w:val="28"/>
        </w:rPr>
        <w:t>с бракосочетанием, рождением ребенка, понесенным материальным ущербом в результате пожара или похищения имущества, необходимостью лечения муниципального служащего, смертью супруга (супруги) и близких родственников (родителей, детей).</w:t>
      </w:r>
    </w:p>
    <w:p>
      <w:pPr>
        <w:pStyle w:val="Formattext1"/>
        <w:spacing w:before="0" w:after="0"/>
        <w:ind w:left="0" w:right="0" w:firstLine="709"/>
        <w:contextualSpacing/>
        <w:jc w:val="both"/>
        <w:rPr/>
      </w:pPr>
      <w:r>
        <w:rPr>
          <w:sz w:val="28"/>
        </w:rPr>
        <w:t>2. Выплата материальной помощи осуществляется на основании заявления муниципального служащего и документов, подтверждающих наличие оснований для выплаты материальной помощи, указанных в настоящей статье.</w:t>
      </w:r>
    </w:p>
    <w:p>
      <w:pPr>
        <w:pStyle w:val="ConsNormal1"/>
        <w:widowControl/>
        <w:spacing w:before="0" w:after="0"/>
        <w:ind w:left="0" w:right="0" w:hanging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before="0" w:after="0"/>
        <w:ind w:left="0" w:right="0" w:firstLine="708"/>
        <w:contextualSpacing/>
        <w:jc w:val="both"/>
        <w:rPr/>
      </w:pPr>
      <w:r>
        <w:rPr>
          <w:b/>
          <w:sz w:val="28"/>
        </w:rPr>
        <w:t>Статья 14. Индексация размеров оплаты труда</w:t>
      </w:r>
    </w:p>
    <w:p>
      <w:pPr>
        <w:pStyle w:val="Normal"/>
        <w:spacing w:before="0" w:after="0"/>
        <w:ind w:left="0" w:right="0" w:firstLine="708"/>
        <w:contextualSpacing/>
        <w:jc w:val="both"/>
        <w:rPr>
          <w:b/>
          <w:b/>
          <w:sz w:val="28"/>
        </w:rPr>
      </w:pPr>
      <w:r>
        <w:rPr>
          <w:b/>
          <w:sz w:val="28"/>
        </w:rPr>
      </w:r>
    </w:p>
    <w:p>
      <w:pPr>
        <w:pStyle w:val="Style33"/>
        <w:spacing w:before="0" w:after="0"/>
        <w:ind w:left="0" w:right="0" w:firstLine="709"/>
        <w:contextualSpacing/>
        <w:jc w:val="both"/>
        <w:rPr/>
      </w:pPr>
      <w:r>
        <w:rPr/>
        <w:t>Размеры оплаты труда муниципальных служащих и лиц, замещающих муниципальные должности, индексируются (увеличиваются) в размерах и в сроки, предусмотренные законом края о краевом бюджете на очередной финансовый год и плановый период для индексации (увеличения) размеров денежного вознаграждения лиц, замещающих государственные должности Красноярского края, размеров должностных окладов по должностям государственной гражданской службы Красноярского края.</w:t>
      </w:r>
    </w:p>
    <w:p>
      <w:pPr>
        <w:pStyle w:val="Style33"/>
        <w:spacing w:before="0" w:after="0"/>
        <w:ind w:left="0" w:right="0" w:firstLine="709"/>
        <w:contextualSpacing/>
        <w:jc w:val="both"/>
        <w:rPr/>
      </w:pPr>
      <w:r>
        <w:rPr/>
      </w:r>
    </w:p>
    <w:p>
      <w:pPr>
        <w:pStyle w:val="Normal"/>
        <w:spacing w:before="0" w:after="0"/>
        <w:ind w:left="0" w:right="0" w:firstLine="720"/>
        <w:contextualSpacing/>
        <w:jc w:val="both"/>
        <w:rPr/>
      </w:pPr>
      <w:r>
        <w:rPr>
          <w:b/>
          <w:sz w:val="28"/>
        </w:rPr>
        <w:t>Статья 15. Порядок формирования фонда оплаты труда лиц, замещающих муниципальные должности, и муниципальных служащих</w:t>
      </w:r>
    </w:p>
    <w:p>
      <w:pPr>
        <w:pStyle w:val="Normal"/>
        <w:spacing w:before="0" w:after="0"/>
        <w:ind w:left="0" w:right="0" w:firstLine="720"/>
        <w:contextualSpacing/>
        <w:jc w:val="both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pacing w:before="0" w:after="0"/>
        <w:ind w:left="0" w:right="0" w:firstLine="709"/>
        <w:contextualSpacing/>
        <w:jc w:val="both"/>
        <w:rPr/>
      </w:pPr>
      <w:r>
        <w:rPr>
          <w:color w:val="000000"/>
          <w:sz w:val="28"/>
        </w:rPr>
        <w:t>1. Расчет размера фонда оплаты труда осуществляется в администрации Шадринского</w:t>
      </w:r>
      <w:r>
        <w:rPr>
          <w:i/>
          <w:color w:val="000000"/>
          <w:sz w:val="28"/>
        </w:rPr>
        <w:t xml:space="preserve"> </w:t>
      </w:r>
      <w:r>
        <w:rPr>
          <w:color w:val="000000"/>
          <w:sz w:val="28"/>
        </w:rPr>
        <w:t>сельсовета с учетом их классификации, предусмотренной Постановлением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 устанавливающим предельные нормативы размеров оплаты труда муниципальных служащих по VIII группе.</w:t>
      </w:r>
    </w:p>
    <w:p>
      <w:pPr>
        <w:pStyle w:val="Normal"/>
        <w:spacing w:before="0" w:after="0"/>
        <w:ind w:left="0" w:right="0" w:firstLine="709"/>
        <w:contextualSpacing/>
        <w:jc w:val="both"/>
        <w:rPr/>
      </w:pPr>
      <w:r>
        <w:rPr>
          <w:sz w:val="28"/>
        </w:rPr>
        <w:t>2. Размер годового фонда оплаты труда главы муниципального образования формируется из расчета 12 кратного среднемесячного размера денежного вознаграждения главы муниципального образования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условиями.</w:t>
      </w:r>
    </w:p>
    <w:p>
      <w:pPr>
        <w:pStyle w:val="Normal"/>
        <w:widowControl w:val="false"/>
        <w:spacing w:before="0" w:after="0"/>
        <w:ind w:left="0" w:right="0" w:firstLine="709"/>
        <w:contextualSpacing/>
        <w:jc w:val="both"/>
        <w:rPr/>
      </w:pPr>
      <w:r>
        <w:rPr>
          <w:sz w:val="28"/>
        </w:rPr>
        <w:t>3. При формировании годового фонда оплаты труда муниципальных служащих учитываются следующие средства для выплаты (в расчете на год – должностного оклада специалиста первой категории):</w:t>
      </w:r>
    </w:p>
    <w:p>
      <w:pPr>
        <w:pStyle w:val="Normal"/>
        <w:widowControl w:val="false"/>
        <w:tabs>
          <w:tab w:val="clear" w:pos="708"/>
          <w:tab w:val="right" w:pos="9355" w:leader="none"/>
        </w:tabs>
        <w:spacing w:before="0" w:after="0"/>
        <w:ind w:left="0" w:right="0" w:firstLine="709"/>
        <w:contextualSpacing/>
        <w:jc w:val="both"/>
        <w:rPr/>
      </w:pPr>
      <w:r>
        <w:rPr>
          <w:sz w:val="28"/>
        </w:rPr>
        <w:t>- должностной оклад в размере 12 должностных окладов;</w:t>
      </w:r>
    </w:p>
    <w:p>
      <w:pPr>
        <w:pStyle w:val="Normal"/>
        <w:widowControl w:val="false"/>
        <w:spacing w:before="0" w:after="0"/>
        <w:ind w:left="0" w:right="0" w:firstLine="709"/>
        <w:contextualSpacing/>
        <w:jc w:val="both"/>
        <w:rPr/>
      </w:pPr>
      <w:r>
        <w:rPr>
          <w:sz w:val="28"/>
        </w:rPr>
        <w:t>- ежемесячных надбавок за классный чин в размере 4 должностных окладов;</w:t>
      </w:r>
    </w:p>
    <w:p>
      <w:pPr>
        <w:pStyle w:val="Normal"/>
        <w:widowControl w:val="false"/>
        <w:spacing w:before="0" w:after="0"/>
        <w:ind w:left="0" w:right="0" w:firstLine="709"/>
        <w:contextualSpacing/>
        <w:jc w:val="both"/>
        <w:rPr/>
      </w:pPr>
      <w:r>
        <w:rPr>
          <w:sz w:val="28"/>
        </w:rPr>
        <w:t>- ежемесячных надбавок за выслугу лет в размере 3 должностных окладов;</w:t>
      </w:r>
    </w:p>
    <w:p>
      <w:pPr>
        <w:pStyle w:val="Normal"/>
        <w:widowControl w:val="false"/>
        <w:spacing w:before="0" w:after="0"/>
        <w:ind w:left="0" w:right="0" w:firstLine="709"/>
        <w:contextualSpacing/>
        <w:jc w:val="both"/>
        <w:rPr/>
      </w:pPr>
      <w:r>
        <w:rPr>
          <w:sz w:val="28"/>
        </w:rPr>
        <w:t>- ежемесячных надбавок за особые условия муниципальной службы в размере до - 6 должностных оклада;</w:t>
      </w:r>
    </w:p>
    <w:p>
      <w:pPr>
        <w:pStyle w:val="Normal"/>
        <w:widowControl w:val="false"/>
        <w:spacing w:before="0" w:after="0"/>
        <w:ind w:left="0" w:right="0" w:firstLine="709"/>
        <w:contextualSpacing/>
        <w:jc w:val="both"/>
        <w:rPr/>
      </w:pPr>
      <w:r>
        <w:rPr>
          <w:sz w:val="28"/>
        </w:rPr>
        <w:t>- ежемесячных процентных надбавок к должностному окладу за работу со сведениями, составляющими государственную тайну, в размере до 0,2 должностного оклада;</w:t>
      </w:r>
    </w:p>
    <w:p>
      <w:pPr>
        <w:pStyle w:val="Normal"/>
        <w:widowControl w:val="false"/>
        <w:spacing w:before="0" w:after="0"/>
        <w:ind w:left="0" w:right="0" w:firstLine="709"/>
        <w:contextualSpacing/>
        <w:jc w:val="both"/>
        <w:rPr/>
      </w:pPr>
      <w:r>
        <w:rPr>
          <w:sz w:val="28"/>
        </w:rPr>
        <w:t>- ежемесячных денежных поощрений в размере до 20,1 должностного оклада;</w:t>
      </w:r>
    </w:p>
    <w:p>
      <w:pPr>
        <w:pStyle w:val="Normal"/>
        <w:widowControl w:val="false"/>
        <w:spacing w:before="0" w:after="0"/>
        <w:ind w:left="0" w:right="0" w:firstLine="709"/>
        <w:contextualSpacing/>
        <w:jc w:val="both"/>
        <w:rPr/>
      </w:pPr>
      <w:r>
        <w:rPr>
          <w:sz w:val="28"/>
        </w:rPr>
        <w:t>- премий в размере до 2,7 должностного оклада;</w:t>
      </w:r>
    </w:p>
    <w:p>
      <w:pPr>
        <w:pStyle w:val="Normal"/>
        <w:widowControl w:val="false"/>
        <w:spacing w:before="0" w:after="0"/>
        <w:ind w:left="0" w:right="0" w:firstLine="709"/>
        <w:contextualSpacing/>
        <w:jc w:val="both"/>
        <w:rPr/>
      </w:pPr>
      <w:r>
        <w:rPr>
          <w:sz w:val="28"/>
        </w:rPr>
        <w:t>- единовременной выплаты при предоставлении ежегодного отпуска и материальной помощи в размере 4 должностных окладов.</w:t>
      </w:r>
    </w:p>
    <w:p>
      <w:pPr>
        <w:pStyle w:val="Normal"/>
        <w:widowControl w:val="false"/>
        <w:spacing w:before="0" w:after="0"/>
        <w:ind w:left="0" w:right="0" w:firstLine="709"/>
        <w:contextualSpacing/>
        <w:jc w:val="both"/>
        <w:rPr/>
      </w:pPr>
      <w:r>
        <w:rPr>
          <w:sz w:val="28"/>
        </w:rPr>
        <w:t>4. Размер фонда оплаты труда муниципальных служащих формируется из расчета среднемесячного базового должностного оклада и количества должностных окладов, используемых при формировании фонда оплаты труда, предусмотренных настоящим Положением, а также с учетом средств, необходимых для выплаты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с особыми климатическими условиями.</w:t>
      </w:r>
    </w:p>
    <w:p>
      <w:pPr>
        <w:pStyle w:val="ConsPlusTitle1"/>
        <w:spacing w:before="0" w:after="0"/>
        <w:ind w:left="0" w:right="0" w:firstLine="709"/>
        <w:contextualSpacing/>
        <w:jc w:val="both"/>
        <w:rPr/>
      </w:pPr>
      <w:r>
        <w:rPr>
          <w:rFonts w:ascii="Times New Roman" w:hAnsi="Times New Roman"/>
          <w:b w:val="false"/>
          <w:color w:val="000000"/>
          <w:sz w:val="28"/>
        </w:rPr>
        <w:t>5. При разработке прогноза бюджета сельсовета на очередной финансовый год расходы на оплату труда муниципальных служащих определяются с учетом настоящего Положения.</w:t>
      </w:r>
    </w:p>
    <w:p>
      <w:pPr>
        <w:pStyle w:val="ConsNormal1"/>
        <w:pageBreakBefore w:val="false"/>
        <w:widowControl/>
        <w:spacing w:before="0" w:after="0"/>
        <w:ind w:left="5556" w:right="0" w:hanging="0"/>
        <w:contextualSpacing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Normal1"/>
        <w:widowControl/>
        <w:spacing w:before="0" w:after="0"/>
        <w:ind w:left="5556" w:right="0" w:hanging="0"/>
        <w:contextualSpacing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Normal1"/>
        <w:widowControl/>
        <w:spacing w:before="0" w:after="0"/>
        <w:ind w:left="5556" w:right="0" w:hanging="0"/>
        <w:contextualSpacing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Normal1"/>
        <w:widowControl/>
        <w:spacing w:before="0" w:after="0"/>
        <w:ind w:left="5556" w:right="0" w:hanging="0"/>
        <w:contextualSpacing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Normal1"/>
        <w:widowControl/>
        <w:spacing w:before="0" w:after="0"/>
        <w:ind w:left="5556" w:right="0" w:hanging="0"/>
        <w:contextualSpacing/>
        <w:jc w:val="left"/>
        <w:rPr/>
      </w:pPr>
      <w:r>
        <w:rPr>
          <w:rFonts w:ascii="Times New Roman" w:hAnsi="Times New Roman"/>
          <w:sz w:val="28"/>
        </w:rPr>
        <w:t>Приложение 1</w:t>
      </w:r>
    </w:p>
    <w:p>
      <w:pPr>
        <w:pStyle w:val="ConsNormal1"/>
        <w:widowControl/>
        <w:spacing w:before="0" w:after="0"/>
        <w:ind w:left="5556" w:right="0" w:hanging="0"/>
        <w:contextualSpacing/>
        <w:jc w:val="left"/>
        <w:rPr/>
      </w:pPr>
      <w:r>
        <w:rPr>
          <w:rFonts w:ascii="Times New Roman" w:hAnsi="Times New Roman"/>
          <w:sz w:val="28"/>
        </w:rPr>
        <w:t xml:space="preserve">к Положению </w:t>
      </w:r>
      <w:r>
        <w:rPr>
          <w:rFonts w:ascii="Times New Roman" w:hAnsi="Times New Roman"/>
          <w:b w:val="false"/>
          <w:i w:val="false"/>
          <w:sz w:val="28"/>
        </w:rPr>
        <w:t>об оплате труда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Шадринского сельсовета</w:t>
      </w:r>
    </w:p>
    <w:p>
      <w:pPr>
        <w:pStyle w:val="ConsNonformat1"/>
        <w:widowControl/>
        <w:spacing w:before="0" w:after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Normal1"/>
        <w:widowControl/>
        <w:spacing w:before="0" w:after="0"/>
        <w:ind w:left="0" w:right="0" w:hanging="0"/>
        <w:contextualSpacing/>
        <w:jc w:val="center"/>
        <w:rPr/>
      </w:pPr>
      <w:r>
        <w:rPr>
          <w:rFonts w:ascii="Times New Roman" w:hAnsi="Times New Roman"/>
          <w:b/>
          <w:sz w:val="28"/>
        </w:rPr>
        <w:t>Размеры денежного вознаграждения и ежемесячного денежного поощрения лиц, замещающих муниципальные должности</w:t>
      </w:r>
    </w:p>
    <w:p>
      <w:pPr>
        <w:pStyle w:val="ConsNormal1"/>
        <w:widowControl/>
        <w:spacing w:before="0" w:after="0"/>
        <w:ind w:left="0" w:right="0" w:hanging="0"/>
        <w:contextualSpacing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ConsNormal1"/>
        <w:widowControl/>
        <w:spacing w:before="0" w:after="0"/>
        <w:ind w:left="0" w:right="0" w:hanging="0"/>
        <w:contextualSpacing/>
        <w:jc w:val="center"/>
        <w:rPr/>
      </w:pPr>
      <w:r>
        <w:rPr/>
        <w:t xml:space="preserve">                                                                                                                                      </w:t>
      </w:r>
      <w:r>
        <w:rPr/>
        <w:t>(рублей в месяц)</w:t>
      </w:r>
    </w:p>
    <w:tbl>
      <w:tblPr>
        <w:tblStyle w:val="Style_1"/>
        <w:tblW w:w="9811" w:type="dxa"/>
        <w:jc w:val="left"/>
        <w:tblInd w:w="7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3780"/>
        <w:gridCol w:w="3061"/>
        <w:gridCol w:w="2970"/>
      </w:tblGrid>
      <w:tr>
        <w:trPr>
          <w:trHeight w:val="735" w:hRule="atLeast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</w:tcBorders>
            <w:shd w:fill="auto" w:val="clear"/>
            <w:vAlign w:val="center"/>
          </w:tcPr>
          <w:p>
            <w:pPr>
              <w:pStyle w:val="ConsCell1"/>
              <w:widowControl/>
              <w:spacing w:before="0" w:after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 xml:space="preserve">Наименование   </w:t>
              <w:br/>
              <w:t>должности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sCell1"/>
              <w:spacing w:before="0" w:after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Размер денежного вознаграждения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Cell1"/>
              <w:widowControl/>
              <w:spacing w:before="0" w:after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Размер ежемесячного денежного поощрения</w:t>
            </w:r>
          </w:p>
        </w:tc>
      </w:tr>
      <w:tr>
        <w:trPr>
          <w:trHeight w:val="480" w:hRule="atLeast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sCell1"/>
              <w:widowControl/>
              <w:spacing w:before="0" w:after="0"/>
              <w:contextualSpacing/>
              <w:jc w:val="left"/>
              <w:rPr/>
            </w:pPr>
            <w:r>
              <w:rPr>
                <w:rFonts w:ascii="Times New Roman" w:hAnsi="Times New Roman"/>
                <w:sz w:val="24"/>
              </w:rPr>
              <w:t>Глава сельсовета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fill="auto" w:val="clear"/>
          </w:tcPr>
          <w:p>
            <w:pPr>
              <w:pStyle w:val="ConsCell1"/>
              <w:spacing w:before="0" w:after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21705,00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21705,00</w:t>
            </w:r>
          </w:p>
        </w:tc>
      </w:tr>
    </w:tbl>
    <w:p>
      <w:pPr>
        <w:pStyle w:val="ConsNonformat1"/>
        <w:widowControl/>
        <w:spacing w:before="0" w:after="0"/>
        <w:contextualSpacing/>
        <w:jc w:val="both"/>
        <w:rPr/>
      </w:pPr>
      <w:r>
        <w:rPr/>
      </w:r>
    </w:p>
    <w:p>
      <w:pPr>
        <w:pStyle w:val="ConsNonformat1"/>
        <w:widowControl/>
        <w:spacing w:before="0" w:after="0"/>
        <w:contextualSpacing/>
        <w:jc w:val="both"/>
        <w:rPr/>
      </w:pPr>
      <w:r>
        <w:rPr/>
      </w:r>
    </w:p>
    <w:p>
      <w:pPr>
        <w:pStyle w:val="ConsNonformat1"/>
        <w:widowControl/>
        <w:spacing w:before="0" w:after="0"/>
        <w:contextualSpacing/>
        <w:jc w:val="both"/>
        <w:rPr/>
      </w:pPr>
      <w:r>
        <w:rPr/>
      </w:r>
    </w:p>
    <w:p>
      <w:pPr>
        <w:pStyle w:val="ConsNonformat1"/>
        <w:widowControl/>
        <w:spacing w:before="0" w:after="0"/>
        <w:contextualSpacing/>
        <w:jc w:val="both"/>
        <w:rPr/>
      </w:pPr>
      <w:r>
        <w:rPr/>
      </w:r>
    </w:p>
    <w:p>
      <w:pPr>
        <w:pStyle w:val="ConsNonformat1"/>
        <w:widowControl/>
        <w:spacing w:before="0" w:after="0"/>
        <w:contextualSpacing/>
        <w:jc w:val="both"/>
        <w:rPr/>
      </w:pPr>
      <w:r>
        <w:rPr/>
      </w:r>
    </w:p>
    <w:p>
      <w:pPr>
        <w:pStyle w:val="Normal"/>
        <w:spacing w:before="0" w:after="0"/>
        <w:contextualSpacing/>
        <w:rPr/>
      </w:pPr>
      <w:r>
        <w:rPr/>
      </w:r>
    </w:p>
    <w:p>
      <w:pPr>
        <w:pStyle w:val="Normal"/>
        <w:spacing w:before="0" w:after="0"/>
        <w:contextualSpacing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XO Thames">
    <w:charset w:val="cc"/>
    <w:family w:val="roman"/>
    <w:pitch w:val="variable"/>
  </w:font>
  <w:font w:name="Courier New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1021"/>
        </w:tabs>
        <w:ind w:left="0" w:firstLine="709"/>
      </w:pPr>
      <w:rPr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color w:val="000000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11_ch"/>
    <w:uiPriority w:val="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1">
    <w:name w:val="Heading 1"/>
    <w:basedOn w:val="Normal"/>
    <w:next w:val="Normal"/>
    <w:link w:val="Style_60_ch"/>
    <w:uiPriority w:val="9"/>
    <w:qFormat/>
    <w:pPr>
      <w:keepNext w:val="true"/>
      <w:numPr>
        <w:ilvl w:val="0"/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Normal"/>
    <w:next w:val="Normal"/>
    <w:link w:val="Style_106_ch"/>
    <w:uiPriority w:val="9"/>
    <w:qFormat/>
    <w:pPr>
      <w:keepNext w:val="true"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Normal"/>
    <w:link w:val="Style_29_ch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2"/>
    </w:pPr>
    <w:rPr>
      <w:rFonts w:ascii="XO Thames" w:hAnsi="XO Thames" w:eastAsia="NSimSun" w:cs="Arial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4">
    <w:name w:val="Heading 4"/>
    <w:next w:val="Normal"/>
    <w:link w:val="Style_105_ch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3"/>
    </w:pPr>
    <w:rPr>
      <w:rFonts w:ascii="XO Thames" w:hAnsi="XO Thames" w:eastAsia="NSimSun" w:cs="Arial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link w:val="Style_56_ch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4"/>
    </w:pPr>
    <w:rPr>
      <w:rFonts w:ascii="XO Thames" w:hAnsi="XO Thames" w:eastAsia="NSimSun" w:cs="Arial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Header">
    <w:name w:val="Header"/>
    <w:link w:val="Style_12"/>
    <w:qFormat/>
    <w:rPr/>
  </w:style>
  <w:style w:type="character" w:styleId="WW8Num3z7">
    <w:name w:val="WW8Num3z7"/>
    <w:link w:val="Style_13"/>
    <w:qFormat/>
    <w:rPr/>
  </w:style>
  <w:style w:type="character" w:styleId="WW8Num1z6">
    <w:name w:val="WW8Num1z6"/>
    <w:link w:val="Style_14"/>
    <w:qFormat/>
    <w:rPr/>
  </w:style>
  <w:style w:type="character" w:styleId="WW8Num5z7">
    <w:name w:val="WW8Num5z7"/>
    <w:link w:val="Style_15"/>
    <w:qFormat/>
    <w:rPr/>
  </w:style>
  <w:style w:type="character" w:styleId="Contents2">
    <w:name w:val="Contents 2"/>
    <w:link w:val="Style_16"/>
    <w:qFormat/>
    <w:rPr>
      <w:rFonts w:ascii="XO Thames" w:hAnsi="XO Thames"/>
      <w:sz w:val="28"/>
    </w:rPr>
  </w:style>
  <w:style w:type="character" w:styleId="Style9">
    <w:name w:val="Текст примечания Знак"/>
    <w:basedOn w:val="13"/>
    <w:link w:val="Style_17"/>
    <w:qFormat/>
    <w:rPr/>
  </w:style>
  <w:style w:type="character" w:styleId="Style10">
    <w:name w:val="Основной шрифт абзаца"/>
    <w:link w:val="Style_19"/>
    <w:qFormat/>
    <w:rPr/>
  </w:style>
  <w:style w:type="character" w:styleId="WW8Num3z4">
    <w:name w:val="WW8Num3z4"/>
    <w:link w:val="Style_20"/>
    <w:qFormat/>
    <w:rPr/>
  </w:style>
  <w:style w:type="character" w:styleId="Contents4">
    <w:name w:val="Contents 4"/>
    <w:link w:val="Style_21"/>
    <w:qFormat/>
    <w:rPr>
      <w:rFonts w:ascii="XO Thames" w:hAnsi="XO Thames"/>
      <w:sz w:val="28"/>
    </w:rPr>
  </w:style>
  <w:style w:type="character" w:styleId="WW8Num4z1">
    <w:name w:val="WW8Num4z1"/>
    <w:link w:val="Style_22"/>
    <w:qFormat/>
    <w:rPr/>
  </w:style>
  <w:style w:type="character" w:styleId="Contents6">
    <w:name w:val="Contents 6"/>
    <w:link w:val="Style_23"/>
    <w:qFormat/>
    <w:rPr>
      <w:rFonts w:ascii="XO Thames" w:hAnsi="XO Thames"/>
      <w:sz w:val="28"/>
    </w:rPr>
  </w:style>
  <w:style w:type="character" w:styleId="Contents7">
    <w:name w:val="Contents 7"/>
    <w:link w:val="Style_24"/>
    <w:qFormat/>
    <w:rPr>
      <w:rFonts w:ascii="XO Thames" w:hAnsi="XO Thames"/>
      <w:sz w:val="28"/>
    </w:rPr>
  </w:style>
  <w:style w:type="character" w:styleId="WW8Num4z6">
    <w:name w:val="WW8Num4z6"/>
    <w:link w:val="Style_25"/>
    <w:qFormat/>
    <w:rPr/>
  </w:style>
  <w:style w:type="character" w:styleId="Unformattext">
    <w:name w:val="unformattext"/>
    <w:link w:val="Style_4"/>
    <w:qFormat/>
    <w:rPr/>
  </w:style>
  <w:style w:type="character" w:styleId="WW8Num1z1">
    <w:name w:val="WW8Num1z1"/>
    <w:link w:val="Style_26"/>
    <w:qFormat/>
    <w:rPr/>
  </w:style>
  <w:style w:type="character" w:styleId="Footer">
    <w:name w:val="Footer"/>
    <w:link w:val="Style_27"/>
    <w:qFormat/>
    <w:rPr/>
  </w:style>
  <w:style w:type="character" w:styleId="WW8Num3z8">
    <w:name w:val="WW8Num3z8"/>
    <w:link w:val="Style_28"/>
    <w:qFormat/>
    <w:rPr/>
  </w:style>
  <w:style w:type="character" w:styleId="ConsNonformat">
    <w:name w:val="ConsNonformat"/>
    <w:link w:val="Style_7"/>
    <w:qFormat/>
    <w:rPr>
      <w:rFonts w:ascii="Courier New" w:hAnsi="Courier New"/>
      <w:color w:val="000000"/>
      <w:sz w:val="20"/>
    </w:rPr>
  </w:style>
  <w:style w:type="character" w:styleId="Heading3">
    <w:name w:val="Heading 3"/>
    <w:link w:val="Style_29"/>
    <w:qFormat/>
    <w:rPr>
      <w:rFonts w:ascii="XO Thames" w:hAnsi="XO Thames"/>
      <w:b/>
      <w:sz w:val="26"/>
    </w:rPr>
  </w:style>
  <w:style w:type="character" w:styleId="WW8Num4z8">
    <w:name w:val="WW8Num4z8"/>
    <w:link w:val="Style_30"/>
    <w:qFormat/>
    <w:rPr/>
  </w:style>
  <w:style w:type="character" w:styleId="WW8Num3z1">
    <w:name w:val="WW8Num3z1"/>
    <w:link w:val="Style_31"/>
    <w:qFormat/>
    <w:rPr/>
  </w:style>
  <w:style w:type="character" w:styleId="WW8Num2z7">
    <w:name w:val="WW8Num2z7"/>
    <w:link w:val="Style_32"/>
    <w:qFormat/>
    <w:rPr/>
  </w:style>
  <w:style w:type="character" w:styleId="Style11">
    <w:name w:val="Тема примечания"/>
    <w:basedOn w:val="11"/>
    <w:link w:val="Style_33"/>
    <w:qFormat/>
    <w:rPr>
      <w:b/>
    </w:rPr>
  </w:style>
  <w:style w:type="character" w:styleId="WW8Num4z3">
    <w:name w:val="WW8Num4z3"/>
    <w:link w:val="Style_35"/>
    <w:qFormat/>
    <w:rPr/>
  </w:style>
  <w:style w:type="character" w:styleId="WW8Num3z6">
    <w:name w:val="WW8Num3z6"/>
    <w:link w:val="Style_36"/>
    <w:qFormat/>
    <w:rPr/>
  </w:style>
  <w:style w:type="character" w:styleId="ConsPlusNormal">
    <w:name w:val="ConsPlusNormal"/>
    <w:link w:val="Style_37"/>
    <w:qFormat/>
    <w:rPr>
      <w:rFonts w:ascii="Calibri" w:hAnsi="Calibri"/>
      <w:color w:val="000000"/>
      <w:sz w:val="22"/>
    </w:rPr>
  </w:style>
  <w:style w:type="character" w:styleId="WW8Num2z2">
    <w:name w:val="WW8Num2z2"/>
    <w:link w:val="Style_38"/>
    <w:qFormat/>
    <w:rPr/>
  </w:style>
  <w:style w:type="character" w:styleId="List">
    <w:name w:val="List"/>
    <w:basedOn w:val="Textbody"/>
    <w:link w:val="Style_39"/>
    <w:qFormat/>
    <w:rPr/>
  </w:style>
  <w:style w:type="character" w:styleId="Textbody">
    <w:name w:val="Text body"/>
    <w:link w:val="Style_40"/>
    <w:qFormat/>
    <w:rPr/>
  </w:style>
  <w:style w:type="character" w:styleId="Style12">
    <w:name w:val="Знак концевой сноски"/>
    <w:link w:val="Style_41"/>
    <w:qFormat/>
    <w:rPr>
      <w:vertAlign w:val="superscript"/>
    </w:rPr>
  </w:style>
  <w:style w:type="character" w:styleId="WW8Num5z2">
    <w:name w:val="WW8Num5z2"/>
    <w:link w:val="Style_42"/>
    <w:qFormat/>
    <w:rPr/>
  </w:style>
  <w:style w:type="character" w:styleId="WW8Num4z7">
    <w:name w:val="WW8Num4z7"/>
    <w:link w:val="Style_43"/>
    <w:qFormat/>
    <w:rPr/>
  </w:style>
  <w:style w:type="character" w:styleId="Style13">
    <w:name w:val="Обычный (веб)"/>
    <w:link w:val="Style_8"/>
    <w:qFormat/>
    <w:rPr/>
  </w:style>
  <w:style w:type="character" w:styleId="WW8Num2z0">
    <w:name w:val="WW8Num2z0"/>
    <w:link w:val="Style_44"/>
    <w:qFormat/>
    <w:rPr>
      <w:sz w:val="28"/>
    </w:rPr>
  </w:style>
  <w:style w:type="character" w:styleId="WW8Num3z0">
    <w:name w:val="WW8Num3z0"/>
    <w:link w:val="Style_45"/>
    <w:qFormat/>
    <w:rPr>
      <w:rFonts w:ascii="Times New Roman" w:hAnsi="Times New Roman"/>
      <w:sz w:val="28"/>
    </w:rPr>
  </w:style>
  <w:style w:type="character" w:styleId="ConsPlusTitle">
    <w:name w:val="ConsPlusTitle"/>
    <w:link w:val="Style_10"/>
    <w:qFormat/>
    <w:rPr>
      <w:rFonts w:ascii="Calibri" w:hAnsi="Calibri"/>
      <w:b/>
      <w:color w:val="000000"/>
      <w:sz w:val="20"/>
    </w:rPr>
  </w:style>
  <w:style w:type="character" w:styleId="Contents3">
    <w:name w:val="Contents 3"/>
    <w:link w:val="Style_46"/>
    <w:qFormat/>
    <w:rPr>
      <w:rFonts w:ascii="XO Thames" w:hAnsi="XO Thames"/>
      <w:sz w:val="28"/>
    </w:rPr>
  </w:style>
  <w:style w:type="character" w:styleId="WW8Num2z6">
    <w:name w:val="WW8Num2z6"/>
    <w:link w:val="Style_47"/>
    <w:qFormat/>
    <w:rPr/>
  </w:style>
  <w:style w:type="character" w:styleId="Style14">
    <w:name w:val="Содержимое врезки"/>
    <w:link w:val="Style_48"/>
    <w:qFormat/>
    <w:rPr/>
  </w:style>
  <w:style w:type="character" w:styleId="WW8Num1z5">
    <w:name w:val="WW8Num1z5"/>
    <w:link w:val="Style_49"/>
    <w:qFormat/>
    <w:rPr/>
  </w:style>
  <w:style w:type="character" w:styleId="Formattext">
    <w:name w:val="formattext"/>
    <w:link w:val="Style_5"/>
    <w:qFormat/>
    <w:rPr/>
  </w:style>
  <w:style w:type="character" w:styleId="Style15">
    <w:name w:val="Текст выноски"/>
    <w:link w:val="Style_50"/>
    <w:qFormat/>
    <w:rPr>
      <w:rFonts w:ascii="Tahoma" w:hAnsi="Tahoma"/>
      <w:sz w:val="16"/>
    </w:rPr>
  </w:style>
  <w:style w:type="character" w:styleId="Style16">
    <w:name w:val="Заголовок"/>
    <w:link w:val="Style_9"/>
    <w:qFormat/>
    <w:rPr>
      <w:sz w:val="28"/>
    </w:rPr>
  </w:style>
  <w:style w:type="character" w:styleId="Style17">
    <w:name w:val="Текст выноски Знак"/>
    <w:link w:val="Style_51"/>
    <w:qFormat/>
    <w:rPr>
      <w:rFonts w:ascii="Tahoma" w:hAnsi="Tahoma"/>
      <w:sz w:val="16"/>
    </w:rPr>
  </w:style>
  <w:style w:type="character" w:styleId="Style18">
    <w:name w:val="Содержимое таблицы"/>
    <w:link w:val="Style_52"/>
    <w:qFormat/>
    <w:rPr/>
  </w:style>
  <w:style w:type="character" w:styleId="WW8Num2z1">
    <w:name w:val="WW8Num2z1"/>
    <w:link w:val="Style_53"/>
    <w:qFormat/>
    <w:rPr/>
  </w:style>
  <w:style w:type="character" w:styleId="11">
    <w:name w:val="Текст примечания1"/>
    <w:link w:val="Style_34"/>
    <w:qFormat/>
    <w:rPr>
      <w:sz w:val="20"/>
    </w:rPr>
  </w:style>
  <w:style w:type="character" w:styleId="WW8Num1z0">
    <w:name w:val="WW8Num1z0"/>
    <w:link w:val="Style_54"/>
    <w:qFormat/>
    <w:rPr/>
  </w:style>
  <w:style w:type="character" w:styleId="WW8Num4z2">
    <w:name w:val="WW8Num4z2"/>
    <w:link w:val="Style_55"/>
    <w:qFormat/>
    <w:rPr/>
  </w:style>
  <w:style w:type="character" w:styleId="Heading5">
    <w:name w:val="Heading 5"/>
    <w:link w:val="Style_56"/>
    <w:qFormat/>
    <w:rPr>
      <w:rFonts w:ascii="XO Thames" w:hAnsi="XO Thames"/>
      <w:b/>
      <w:sz w:val="22"/>
    </w:rPr>
  </w:style>
  <w:style w:type="character" w:styleId="Style19">
    <w:name w:val="Верхний и нижний колонтитулы"/>
    <w:link w:val="Style_57"/>
    <w:qFormat/>
    <w:rPr/>
  </w:style>
  <w:style w:type="character" w:styleId="WW8Num4z5">
    <w:name w:val="WW8Num4z5"/>
    <w:link w:val="Style_58"/>
    <w:qFormat/>
    <w:rPr/>
  </w:style>
  <w:style w:type="character" w:styleId="Style20">
    <w:name w:val="Тема примечания Знак"/>
    <w:link w:val="Style_59"/>
    <w:qFormat/>
    <w:rPr>
      <w:b/>
    </w:rPr>
  </w:style>
  <w:style w:type="character" w:styleId="Heading1">
    <w:name w:val="Heading 1"/>
    <w:link w:val="Style_60"/>
    <w:qFormat/>
    <w:rPr>
      <w:sz w:val="28"/>
    </w:rPr>
  </w:style>
  <w:style w:type="character" w:styleId="WW8Num1z7">
    <w:name w:val="WW8Num1z7"/>
    <w:link w:val="Style_61"/>
    <w:qFormat/>
    <w:rPr/>
  </w:style>
  <w:style w:type="character" w:styleId="12">
    <w:name w:val="Знак примечания1"/>
    <w:link w:val="Style_62"/>
    <w:qFormat/>
    <w:rPr>
      <w:sz w:val="16"/>
    </w:rPr>
  </w:style>
  <w:style w:type="character" w:styleId="Style21">
    <w:name w:val="Указатель"/>
    <w:link w:val="Style_63"/>
    <w:qFormat/>
    <w:rPr/>
  </w:style>
  <w:style w:type="character" w:styleId="WW8Num4z0">
    <w:name w:val="WW8Num4z0"/>
    <w:link w:val="Style_64"/>
    <w:qFormat/>
    <w:rPr>
      <w:rFonts w:ascii="Times New Roman" w:hAnsi="Times New Roman"/>
      <w:sz w:val="28"/>
    </w:rPr>
  </w:style>
  <w:style w:type="character" w:styleId="Style22">
    <w:name w:val="Интернет-ссылка"/>
    <w:link w:val="Style_65"/>
    <w:rPr>
      <w:color w:val="0000FF"/>
      <w:u w:val="single"/>
    </w:rPr>
  </w:style>
  <w:style w:type="character" w:styleId="Footnote">
    <w:name w:val="Footnote"/>
    <w:link w:val="Style_66"/>
    <w:qFormat/>
    <w:rPr>
      <w:sz w:val="20"/>
    </w:rPr>
  </w:style>
  <w:style w:type="character" w:styleId="Contents1">
    <w:name w:val="Contents 1"/>
    <w:link w:val="Style_67"/>
    <w:qFormat/>
    <w:rPr>
      <w:rFonts w:ascii="XO Thames" w:hAnsi="XO Thames"/>
      <w:b/>
      <w:sz w:val="28"/>
    </w:rPr>
  </w:style>
  <w:style w:type="character" w:styleId="WW8Num3z3">
    <w:name w:val="WW8Num3z3"/>
    <w:link w:val="Style_68"/>
    <w:qFormat/>
    <w:rPr/>
  </w:style>
  <w:style w:type="character" w:styleId="HeaderandFooter">
    <w:name w:val="Header and Footer"/>
    <w:link w:val="Style_69"/>
    <w:qFormat/>
    <w:rPr>
      <w:rFonts w:ascii="XO Thames" w:hAnsi="XO Thames"/>
      <w:sz w:val="20"/>
    </w:rPr>
  </w:style>
  <w:style w:type="character" w:styleId="WW8Num1z4">
    <w:name w:val="WW8Num1z4"/>
    <w:link w:val="Style_70"/>
    <w:qFormat/>
    <w:rPr/>
  </w:style>
  <w:style w:type="character" w:styleId="Endnote">
    <w:name w:val="Endnote"/>
    <w:link w:val="Style_71"/>
    <w:qFormat/>
    <w:rPr>
      <w:sz w:val="20"/>
    </w:rPr>
  </w:style>
  <w:style w:type="character" w:styleId="Style23">
    <w:name w:val="Символ сноски"/>
    <w:link w:val="Style_3"/>
    <w:qFormat/>
    <w:rPr>
      <w:vertAlign w:val="superscript"/>
    </w:rPr>
  </w:style>
  <w:style w:type="character" w:styleId="ConsPlusDocList">
    <w:name w:val="ConsPlusDocList"/>
    <w:link w:val="Style_72"/>
    <w:qFormat/>
    <w:rPr>
      <w:rFonts w:ascii="Courier New" w:hAnsi="Courier New"/>
      <w:color w:val="000000"/>
      <w:sz w:val="20"/>
    </w:rPr>
  </w:style>
  <w:style w:type="character" w:styleId="WW8Num5z6">
    <w:name w:val="WW8Num5z6"/>
    <w:link w:val="Style_73"/>
    <w:qFormat/>
    <w:rPr/>
  </w:style>
  <w:style w:type="character" w:styleId="WW8Num2z8">
    <w:name w:val="WW8Num2z8"/>
    <w:link w:val="Style_74"/>
    <w:qFormat/>
    <w:rPr/>
  </w:style>
  <w:style w:type="character" w:styleId="WW8Num5z3">
    <w:name w:val="WW8Num5z3"/>
    <w:link w:val="Style_75"/>
    <w:qFormat/>
    <w:rPr/>
  </w:style>
  <w:style w:type="character" w:styleId="WW8Num5z1">
    <w:name w:val="WW8Num5z1"/>
    <w:link w:val="Style_76"/>
    <w:qFormat/>
    <w:rPr/>
  </w:style>
  <w:style w:type="character" w:styleId="Contents9">
    <w:name w:val="Contents 9"/>
    <w:link w:val="Style_77"/>
    <w:qFormat/>
    <w:rPr>
      <w:rFonts w:ascii="XO Thames" w:hAnsi="XO Thames"/>
      <w:sz w:val="28"/>
    </w:rPr>
  </w:style>
  <w:style w:type="character" w:styleId="21">
    <w:name w:val="Заголовок 2 Знак"/>
    <w:basedOn w:val="Style10"/>
    <w:link w:val="Style_78"/>
    <w:qFormat/>
    <w:rPr>
      <w:rFonts w:ascii="Cambria" w:hAnsi="Cambria"/>
      <w:b/>
      <w:i/>
      <w:sz w:val="28"/>
    </w:rPr>
  </w:style>
  <w:style w:type="character" w:styleId="Caption">
    <w:name w:val="caption"/>
    <w:link w:val="Style_79"/>
    <w:qFormat/>
    <w:rPr>
      <w:i/>
      <w:sz w:val="24"/>
    </w:rPr>
  </w:style>
  <w:style w:type="character" w:styleId="Style24">
    <w:name w:val="Привязка сноски"/>
    <w:rPr>
      <w:vertAlign w:val="superscript"/>
    </w:rPr>
  </w:style>
  <w:style w:type="character" w:styleId="FootnoteCharacters">
    <w:name w:val="Footnote Characters"/>
    <w:link w:val="Style_80"/>
    <w:qFormat/>
    <w:rPr>
      <w:vertAlign w:val="superscript"/>
    </w:rPr>
  </w:style>
  <w:style w:type="character" w:styleId="Contents8">
    <w:name w:val="Contents 8"/>
    <w:link w:val="Style_81"/>
    <w:qFormat/>
    <w:rPr>
      <w:rFonts w:ascii="XO Thames" w:hAnsi="XO Thames"/>
      <w:sz w:val="28"/>
    </w:rPr>
  </w:style>
  <w:style w:type="character" w:styleId="WW8Num5z4">
    <w:name w:val="WW8Num5z4"/>
    <w:link w:val="Style_82"/>
    <w:qFormat/>
    <w:rPr/>
  </w:style>
  <w:style w:type="character" w:styleId="ConsNormal">
    <w:name w:val="ConsNormal"/>
    <w:link w:val="Style_2"/>
    <w:qFormat/>
    <w:rPr>
      <w:rFonts w:ascii="Arial" w:hAnsi="Arial"/>
      <w:color w:val="000000"/>
      <w:sz w:val="20"/>
    </w:rPr>
  </w:style>
  <w:style w:type="character" w:styleId="DefaultParagraphFont">
    <w:name w:val="Default Paragraph Font"/>
    <w:link w:val="Style_83"/>
    <w:qFormat/>
    <w:rPr/>
  </w:style>
  <w:style w:type="character" w:styleId="ConsCell">
    <w:name w:val="ConsCell"/>
    <w:link w:val="Style_6"/>
    <w:qFormat/>
    <w:rPr>
      <w:rFonts w:ascii="Arial" w:hAnsi="Arial"/>
      <w:color w:val="000000"/>
      <w:sz w:val="20"/>
    </w:rPr>
  </w:style>
  <w:style w:type="character" w:styleId="13">
    <w:name w:val="Основной шрифт абзаца1"/>
    <w:link w:val="Style_18"/>
    <w:qFormat/>
    <w:rPr/>
  </w:style>
  <w:style w:type="character" w:styleId="WW8Num3z2">
    <w:name w:val="WW8Num3z2"/>
    <w:link w:val="Style_84"/>
    <w:qFormat/>
    <w:rPr/>
  </w:style>
  <w:style w:type="character" w:styleId="WW8Num2z5">
    <w:name w:val="WW8Num2z5"/>
    <w:link w:val="Style_85"/>
    <w:qFormat/>
    <w:rPr/>
  </w:style>
  <w:style w:type="character" w:styleId="Style25">
    <w:name w:val="Привязка концевой сноски"/>
    <w:rPr>
      <w:vertAlign w:val="superscript"/>
    </w:rPr>
  </w:style>
  <w:style w:type="character" w:styleId="EndnoteCharacters">
    <w:name w:val="Endnote Characters"/>
    <w:link w:val="Style_86"/>
    <w:qFormat/>
    <w:rPr>
      <w:vertAlign w:val="superscript"/>
    </w:rPr>
  </w:style>
  <w:style w:type="character" w:styleId="Style26">
    <w:name w:val="Заголовок таблицы"/>
    <w:basedOn w:val="Style18"/>
    <w:link w:val="Style_87"/>
    <w:qFormat/>
    <w:rPr>
      <w:b/>
    </w:rPr>
  </w:style>
  <w:style w:type="character" w:styleId="WW8Num3z5">
    <w:name w:val="WW8Num3z5"/>
    <w:link w:val="Style_88"/>
    <w:qFormat/>
    <w:rPr/>
  </w:style>
  <w:style w:type="character" w:styleId="WW8Num5z8">
    <w:name w:val="WW8Num5z8"/>
    <w:link w:val="Style_89"/>
    <w:qFormat/>
    <w:rPr/>
  </w:style>
  <w:style w:type="character" w:styleId="Contents5">
    <w:name w:val="Contents 5"/>
    <w:link w:val="Style_90"/>
    <w:qFormat/>
    <w:rPr>
      <w:rFonts w:ascii="XO Thames" w:hAnsi="XO Thames"/>
      <w:sz w:val="28"/>
    </w:rPr>
  </w:style>
  <w:style w:type="character" w:styleId="Style27">
    <w:name w:val="Текст концевой сноски Знак"/>
    <w:basedOn w:val="13"/>
    <w:link w:val="Style_91"/>
    <w:qFormat/>
    <w:rPr/>
  </w:style>
  <w:style w:type="character" w:styleId="Style28">
    <w:name w:val="Рецензия"/>
    <w:link w:val="Style_92"/>
    <w:qFormat/>
    <w:rPr>
      <w:rFonts w:ascii="Times New Roman" w:hAnsi="Times New Roman"/>
      <w:color w:val="000000"/>
      <w:sz w:val="24"/>
    </w:rPr>
  </w:style>
  <w:style w:type="character" w:styleId="Style29">
    <w:name w:val="Текст сноски Знак"/>
    <w:basedOn w:val="13"/>
    <w:link w:val="Style_93"/>
    <w:qFormat/>
    <w:rPr/>
  </w:style>
  <w:style w:type="character" w:styleId="WW8Num2z3">
    <w:name w:val="WW8Num2z3"/>
    <w:link w:val="Style_94"/>
    <w:qFormat/>
    <w:rPr/>
  </w:style>
  <w:style w:type="character" w:styleId="WW8Num2z4">
    <w:name w:val="WW8Num2z4"/>
    <w:link w:val="Style_95"/>
    <w:qFormat/>
    <w:rPr/>
  </w:style>
  <w:style w:type="character" w:styleId="WW8Num5z0">
    <w:name w:val="WW8Num5z0"/>
    <w:link w:val="Style_96"/>
    <w:qFormat/>
    <w:rPr/>
  </w:style>
  <w:style w:type="character" w:styleId="WW8Num1z3">
    <w:name w:val="WW8Num1z3"/>
    <w:link w:val="Style_97"/>
    <w:qFormat/>
    <w:rPr/>
  </w:style>
  <w:style w:type="character" w:styleId="14">
    <w:name w:val="Указатель1"/>
    <w:link w:val="Style_98"/>
    <w:qFormat/>
    <w:rPr/>
  </w:style>
  <w:style w:type="character" w:styleId="WW8Num1z2">
    <w:name w:val="WW8Num1z2"/>
    <w:link w:val="Style_99"/>
    <w:qFormat/>
    <w:rPr/>
  </w:style>
  <w:style w:type="character" w:styleId="Style30">
    <w:name w:val="Знак сноски"/>
    <w:link w:val="Style_100"/>
    <w:qFormat/>
    <w:rPr>
      <w:vertAlign w:val="superscript"/>
    </w:rPr>
  </w:style>
  <w:style w:type="character" w:styleId="WW8Num4z4">
    <w:name w:val="WW8Num4z4"/>
    <w:link w:val="Style_101"/>
    <w:qFormat/>
    <w:rPr/>
  </w:style>
  <w:style w:type="character" w:styleId="Subtitle">
    <w:name w:val="Subtitle"/>
    <w:link w:val="Style_102"/>
    <w:qFormat/>
    <w:rPr>
      <w:rFonts w:ascii="XO Thames" w:hAnsi="XO Thames"/>
      <w:i/>
      <w:sz w:val="24"/>
    </w:rPr>
  </w:style>
  <w:style w:type="character" w:styleId="WW8Num1z8">
    <w:name w:val="WW8Num1z8"/>
    <w:link w:val="Style_103"/>
    <w:qFormat/>
    <w:rPr/>
  </w:style>
  <w:style w:type="character" w:styleId="Title">
    <w:name w:val="Title"/>
    <w:link w:val="Style_104"/>
    <w:qFormat/>
    <w:rPr>
      <w:rFonts w:ascii="XO Thames" w:hAnsi="XO Thames"/>
      <w:b/>
      <w:caps/>
      <w:sz w:val="40"/>
    </w:rPr>
  </w:style>
  <w:style w:type="character" w:styleId="Heading4">
    <w:name w:val="Heading 4"/>
    <w:link w:val="Style_105"/>
    <w:qFormat/>
    <w:rPr>
      <w:rFonts w:ascii="XO Thames" w:hAnsi="XO Thames"/>
      <w:b/>
      <w:sz w:val="24"/>
    </w:rPr>
  </w:style>
  <w:style w:type="character" w:styleId="Heading2">
    <w:name w:val="Heading 2"/>
    <w:link w:val="Style_106"/>
    <w:qFormat/>
    <w:rPr>
      <w:rFonts w:ascii="Cambria" w:hAnsi="Cambria"/>
      <w:b/>
      <w:i/>
      <w:sz w:val="28"/>
    </w:rPr>
  </w:style>
  <w:style w:type="character" w:styleId="Style31">
    <w:name w:val="Название объекта"/>
    <w:link w:val="Style_107"/>
    <w:qFormat/>
    <w:rPr>
      <w:i/>
      <w:sz w:val="24"/>
    </w:rPr>
  </w:style>
  <w:style w:type="character" w:styleId="WW8Num5z5">
    <w:name w:val="WW8Num5z5"/>
    <w:link w:val="Style_108"/>
    <w:qFormat/>
    <w:rPr/>
  </w:style>
  <w:style w:type="character" w:styleId="Pagenumber">
    <w:name w:val="page number"/>
    <w:basedOn w:val="13"/>
    <w:link w:val="Style_109"/>
    <w:qFormat/>
    <w:rPr/>
  </w:style>
  <w:style w:type="character" w:styleId="Style32">
    <w:name w:val="Символ концевой сноски"/>
    <w:link w:val="Style_110"/>
    <w:qFormat/>
    <w:rPr>
      <w:vertAlign w:val="superscript"/>
    </w:rPr>
  </w:style>
  <w:style w:type="paragraph" w:styleId="Style33">
    <w:name w:val="Заголовок"/>
    <w:basedOn w:val="Normal"/>
    <w:next w:val="Style34"/>
    <w:link w:val="Style_9_ch"/>
    <w:qFormat/>
    <w:pPr>
      <w:jc w:val="center"/>
    </w:pPr>
    <w:rPr>
      <w:sz w:val="28"/>
    </w:rPr>
  </w:style>
  <w:style w:type="paragraph" w:styleId="Style34">
    <w:name w:val="Body Text"/>
    <w:basedOn w:val="Normal"/>
    <w:link w:val="Style_40_ch"/>
    <w:pPr>
      <w:spacing w:lineRule="auto" w:line="276" w:before="0" w:after="140"/>
    </w:pPr>
    <w:rPr/>
  </w:style>
  <w:style w:type="paragraph" w:styleId="Style35">
    <w:name w:val="List"/>
    <w:basedOn w:val="Style34"/>
    <w:link w:val="Style_39_ch"/>
    <w:pPr/>
    <w:rPr/>
  </w:style>
  <w:style w:type="paragraph" w:styleId="Style3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37">
    <w:name w:val="Указатель"/>
    <w:basedOn w:val="Normal"/>
    <w:link w:val="Style_63_ch"/>
    <w:qFormat/>
    <w:pPr/>
    <w:rPr/>
  </w:style>
  <w:style w:type="paragraph" w:styleId="Style38">
    <w:name w:val="Верхний и нижний колонтитулы"/>
    <w:link w:val="Style_69_ch"/>
    <w:qFormat/>
    <w:pPr>
      <w:widowControl/>
      <w:bidi w:val="0"/>
      <w:spacing w:lineRule="auto" w:line="240" w:before="0" w:after="0"/>
      <w:ind w:left="0" w:right="0" w:hanging="0"/>
      <w:jc w:val="both"/>
    </w:pPr>
    <w:rPr>
      <w:rFonts w:ascii="XO Thames" w:hAnsi="XO Thames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9">
    <w:name w:val="Header"/>
    <w:basedOn w:val="Normal"/>
    <w:link w:val="Style_12_ch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WW8Num3z71">
    <w:name w:val="WW8Num3z7"/>
    <w:link w:val="Style_13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WW8Num1z61">
    <w:name w:val="WW8Num1z6"/>
    <w:link w:val="Style_14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WW8Num5z71">
    <w:name w:val="WW8Num5z7"/>
    <w:link w:val="Style_15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22">
    <w:name w:val="TOC 2"/>
    <w:next w:val="Normal"/>
    <w:link w:val="Style_16_ch"/>
    <w:uiPriority w:val="39"/>
    <w:pPr>
      <w:widowControl/>
      <w:bidi w:val="0"/>
      <w:spacing w:lineRule="auto" w:line="240" w:before="0" w:after="0"/>
      <w:ind w:left="2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40">
    <w:name w:val="Текст примечания Знак"/>
    <w:basedOn w:val="18"/>
    <w:link w:val="Style_17_ch"/>
    <w:qFormat/>
    <w:pPr/>
    <w:rPr/>
  </w:style>
  <w:style w:type="paragraph" w:styleId="Style41">
    <w:name w:val="Основной шрифт абзаца"/>
    <w:link w:val="Style_19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WW8Num3z41">
    <w:name w:val="WW8Num3z4"/>
    <w:link w:val="Style_20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41">
    <w:name w:val="TOC 4"/>
    <w:next w:val="Normal"/>
    <w:link w:val="Style_21_ch"/>
    <w:uiPriority w:val="39"/>
    <w:pPr>
      <w:widowControl/>
      <w:bidi w:val="0"/>
      <w:spacing w:lineRule="auto" w:line="240" w:before="0" w:after="0"/>
      <w:ind w:left="6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4z11">
    <w:name w:val="WW8Num4z1"/>
    <w:link w:val="Style_22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6">
    <w:name w:val="TOC 6"/>
    <w:next w:val="Normal"/>
    <w:link w:val="Style_23_ch"/>
    <w:uiPriority w:val="39"/>
    <w:pPr>
      <w:widowControl/>
      <w:bidi w:val="0"/>
      <w:spacing w:lineRule="auto" w:line="240" w:before="0" w:after="0"/>
      <w:ind w:left="10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7">
    <w:name w:val="TOC 7"/>
    <w:next w:val="Normal"/>
    <w:link w:val="Style_24_ch"/>
    <w:uiPriority w:val="39"/>
    <w:pPr>
      <w:widowControl/>
      <w:bidi w:val="0"/>
      <w:spacing w:lineRule="auto" w:line="240" w:before="0" w:after="0"/>
      <w:ind w:left="12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4z61">
    <w:name w:val="WW8Num4z6"/>
    <w:link w:val="Style_25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Unformattext1">
    <w:name w:val="unformattext"/>
    <w:basedOn w:val="Normal"/>
    <w:link w:val="Style_4_ch"/>
    <w:qFormat/>
    <w:pPr>
      <w:spacing w:before="280" w:after="280"/>
    </w:pPr>
    <w:rPr/>
  </w:style>
  <w:style w:type="paragraph" w:styleId="WW8Num1z11">
    <w:name w:val="WW8Num1z1"/>
    <w:link w:val="Style_26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Style42">
    <w:name w:val="Footer"/>
    <w:basedOn w:val="Normal"/>
    <w:link w:val="Style_27_ch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WW8Num3z81">
    <w:name w:val="WW8Num3z8"/>
    <w:link w:val="Style_28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ConsNonformat1">
    <w:name w:val="ConsNonformat"/>
    <w:link w:val="Style_7_ch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Courier New" w:hAnsi="Courier New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81">
    <w:name w:val="WW8Num4z8"/>
    <w:link w:val="Style_30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WW8Num3z11">
    <w:name w:val="WW8Num3z1"/>
    <w:link w:val="Style_31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WW8Num2z71">
    <w:name w:val="WW8Num2z7"/>
    <w:link w:val="Style_32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Style43">
    <w:name w:val="Тема примечания"/>
    <w:basedOn w:val="15"/>
    <w:next w:val="15"/>
    <w:link w:val="Style_33_ch"/>
    <w:qFormat/>
    <w:pPr/>
    <w:rPr>
      <w:b/>
    </w:rPr>
  </w:style>
  <w:style w:type="paragraph" w:styleId="WW8Num4z31">
    <w:name w:val="WW8Num4z3"/>
    <w:link w:val="Style_35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WW8Num3z61">
    <w:name w:val="WW8Num3z6"/>
    <w:link w:val="Style_36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ConsPlusNormal1">
    <w:name w:val="ConsPlusNormal"/>
    <w:link w:val="Style_37_ch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Calibri" w:hAnsi="Calibri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WW8Num2z21">
    <w:name w:val="WW8Num2z2"/>
    <w:link w:val="Style_38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Style44">
    <w:name w:val="Знак концевой сноски"/>
    <w:link w:val="Style_41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vertAlign w:val="superscript"/>
      <w:lang w:val="ru-RU" w:eastAsia="zh-CN" w:bidi="hi-IN"/>
    </w:rPr>
  </w:style>
  <w:style w:type="paragraph" w:styleId="WW8Num5z21">
    <w:name w:val="WW8Num5z2"/>
    <w:link w:val="Style_42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WW8Num4z71">
    <w:name w:val="WW8Num4z7"/>
    <w:link w:val="Style_43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Style45">
    <w:name w:val="Обычный (веб)"/>
    <w:basedOn w:val="Normal"/>
    <w:link w:val="Style_8_ch"/>
    <w:qFormat/>
    <w:pPr>
      <w:spacing w:before="280" w:after="280"/>
    </w:pPr>
    <w:rPr/>
  </w:style>
  <w:style w:type="paragraph" w:styleId="WW8Num2z01">
    <w:name w:val="WW8Num2z0"/>
    <w:link w:val="Style_44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3z01">
    <w:name w:val="WW8Num3z0"/>
    <w:link w:val="Style_45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ConsPlusTitle1">
    <w:name w:val="ConsPlusTitle"/>
    <w:link w:val="Style_10_ch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Calibri" w:hAnsi="Calibri" w:eastAsia="NSimSun" w:cs="Arial"/>
      <w:b/>
      <w:color w:val="000000"/>
      <w:spacing w:val="0"/>
      <w:kern w:val="0"/>
      <w:sz w:val="20"/>
      <w:szCs w:val="20"/>
      <w:lang w:val="ru-RU" w:eastAsia="zh-CN" w:bidi="hi-IN"/>
    </w:rPr>
  </w:style>
  <w:style w:type="paragraph" w:styleId="31">
    <w:name w:val="TOC 3"/>
    <w:next w:val="Normal"/>
    <w:link w:val="Style_46_ch"/>
    <w:uiPriority w:val="39"/>
    <w:pPr>
      <w:widowControl/>
      <w:bidi w:val="0"/>
      <w:spacing w:lineRule="auto" w:line="240" w:before="0" w:after="0"/>
      <w:ind w:left="4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2z61">
    <w:name w:val="WW8Num2z6"/>
    <w:link w:val="Style_47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Style46">
    <w:name w:val="Содержимое врезки"/>
    <w:basedOn w:val="Normal"/>
    <w:link w:val="Style_48_ch"/>
    <w:qFormat/>
    <w:pPr/>
    <w:rPr/>
  </w:style>
  <w:style w:type="paragraph" w:styleId="WW8Num1z51">
    <w:name w:val="WW8Num1z5"/>
    <w:link w:val="Style_49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Formattext1">
    <w:name w:val="formattext"/>
    <w:basedOn w:val="Normal"/>
    <w:link w:val="Style_5_ch"/>
    <w:qFormat/>
    <w:pPr>
      <w:spacing w:before="280" w:after="280"/>
    </w:pPr>
    <w:rPr/>
  </w:style>
  <w:style w:type="paragraph" w:styleId="Style47">
    <w:name w:val="Текст выноски"/>
    <w:basedOn w:val="Normal"/>
    <w:link w:val="Style_50_ch"/>
    <w:qFormat/>
    <w:pPr/>
    <w:rPr>
      <w:rFonts w:ascii="Tahoma" w:hAnsi="Tahoma"/>
      <w:sz w:val="16"/>
    </w:rPr>
  </w:style>
  <w:style w:type="paragraph" w:styleId="Style48">
    <w:name w:val="Текст выноски Знак"/>
    <w:link w:val="Style_51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ahoma" w:hAnsi="Tahoma" w:eastAsia="NSimSun" w:cs="Arial"/>
      <w:color w:val="000000"/>
      <w:spacing w:val="0"/>
      <w:kern w:val="0"/>
      <w:sz w:val="16"/>
      <w:szCs w:val="20"/>
      <w:lang w:val="ru-RU" w:eastAsia="zh-CN" w:bidi="hi-IN"/>
    </w:rPr>
  </w:style>
  <w:style w:type="paragraph" w:styleId="Style49">
    <w:name w:val="Содержимое таблицы"/>
    <w:basedOn w:val="Normal"/>
    <w:link w:val="Style_52_ch"/>
    <w:qFormat/>
    <w:pPr/>
    <w:rPr/>
  </w:style>
  <w:style w:type="paragraph" w:styleId="WW8Num2z11">
    <w:name w:val="WW8Num2z1"/>
    <w:link w:val="Style_53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15">
    <w:name w:val="Текст примечания1"/>
    <w:basedOn w:val="Normal"/>
    <w:link w:val="Style_34_ch"/>
    <w:qFormat/>
    <w:pPr/>
    <w:rPr>
      <w:sz w:val="20"/>
    </w:rPr>
  </w:style>
  <w:style w:type="paragraph" w:styleId="WW8Num1z01">
    <w:name w:val="WW8Num1z0"/>
    <w:link w:val="Style_54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WW8Num4z21">
    <w:name w:val="WW8Num4z2"/>
    <w:link w:val="Style_55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WW8Num4z51">
    <w:name w:val="WW8Num4z5"/>
    <w:link w:val="Style_58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Style50">
    <w:name w:val="Тема примечания Знак"/>
    <w:link w:val="Style_59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WW8Num1z71">
    <w:name w:val="WW8Num1z7"/>
    <w:link w:val="Style_61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16">
    <w:name w:val="Знак примечания1"/>
    <w:link w:val="Style_62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16"/>
      <w:szCs w:val="20"/>
      <w:lang w:val="ru-RU" w:eastAsia="zh-CN" w:bidi="hi-IN"/>
    </w:rPr>
  </w:style>
  <w:style w:type="paragraph" w:styleId="WW8Num4z01">
    <w:name w:val="WW8Num4z0"/>
    <w:link w:val="Style_64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">
    <w:name w:val="Internet link"/>
    <w:link w:val="Style_65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FF"/>
      <w:spacing w:val="0"/>
      <w:kern w:val="0"/>
      <w:sz w:val="24"/>
      <w:szCs w:val="20"/>
      <w:u w:val="single"/>
      <w:lang w:val="ru-RU" w:eastAsia="zh-CN" w:bidi="hi-IN"/>
    </w:rPr>
  </w:style>
  <w:style w:type="paragraph" w:styleId="Footnote1">
    <w:name w:val="Footnote"/>
    <w:basedOn w:val="Normal"/>
    <w:link w:val="Style_66_ch"/>
    <w:qFormat/>
    <w:pPr/>
    <w:rPr>
      <w:sz w:val="20"/>
    </w:rPr>
  </w:style>
  <w:style w:type="paragraph" w:styleId="17">
    <w:name w:val="TOC 1"/>
    <w:next w:val="Normal"/>
    <w:link w:val="Style_67_ch"/>
    <w:uiPriority w:val="39"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WW8Num3z31">
    <w:name w:val="WW8Num3z3"/>
    <w:link w:val="Style_68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WW8Num1z41">
    <w:name w:val="WW8Num1z4"/>
    <w:link w:val="Style_70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Style51">
    <w:name w:val="Endnote Text"/>
    <w:basedOn w:val="Normal"/>
    <w:link w:val="Style_71_ch"/>
    <w:pPr/>
    <w:rPr>
      <w:sz w:val="20"/>
    </w:rPr>
  </w:style>
  <w:style w:type="paragraph" w:styleId="Style52">
    <w:name w:val="Символ сноски"/>
    <w:link w:val="Style_3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vertAlign w:val="superscript"/>
      <w:lang w:val="ru-RU" w:eastAsia="zh-CN" w:bidi="hi-IN"/>
    </w:rPr>
  </w:style>
  <w:style w:type="paragraph" w:styleId="ConsPlusDocList1">
    <w:name w:val="ConsPlusDocList"/>
    <w:link w:val="Style_72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ourier New" w:hAnsi="Courier New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5z61">
    <w:name w:val="WW8Num5z6"/>
    <w:link w:val="Style_73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WW8Num2z81">
    <w:name w:val="WW8Num2z8"/>
    <w:link w:val="Style_74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WW8Num5z31">
    <w:name w:val="WW8Num5z3"/>
    <w:link w:val="Style_75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WW8Num5z11">
    <w:name w:val="WW8Num5z1"/>
    <w:link w:val="Style_76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9">
    <w:name w:val="TOC 9"/>
    <w:next w:val="Normal"/>
    <w:link w:val="Style_77_ch"/>
    <w:uiPriority w:val="39"/>
    <w:pPr>
      <w:widowControl/>
      <w:bidi w:val="0"/>
      <w:spacing w:lineRule="auto" w:line="240" w:before="0" w:after="0"/>
      <w:ind w:left="16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23">
    <w:name w:val="Заголовок 2 Знак"/>
    <w:basedOn w:val="Style41"/>
    <w:link w:val="Style_78_ch"/>
    <w:qFormat/>
    <w:pPr/>
    <w:rPr>
      <w:rFonts w:ascii="Cambria" w:hAnsi="Cambria"/>
      <w:b/>
      <w:i/>
      <w:sz w:val="28"/>
    </w:rPr>
  </w:style>
  <w:style w:type="paragraph" w:styleId="Caption1">
    <w:name w:val="caption"/>
    <w:basedOn w:val="Normal"/>
    <w:link w:val="Style_79_ch"/>
    <w:qFormat/>
    <w:pPr>
      <w:spacing w:before="120" w:after="120"/>
    </w:pPr>
    <w:rPr>
      <w:i/>
      <w:sz w:val="24"/>
    </w:rPr>
  </w:style>
  <w:style w:type="paragraph" w:styleId="FootnoteCharacters1">
    <w:name w:val="Footnote Characters"/>
    <w:link w:val="Style_80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vertAlign w:val="superscript"/>
      <w:lang w:val="ru-RU" w:eastAsia="zh-CN" w:bidi="hi-IN"/>
    </w:rPr>
  </w:style>
  <w:style w:type="paragraph" w:styleId="8">
    <w:name w:val="TOC 8"/>
    <w:next w:val="Normal"/>
    <w:link w:val="Style_81_ch"/>
    <w:uiPriority w:val="39"/>
    <w:pPr>
      <w:widowControl/>
      <w:bidi w:val="0"/>
      <w:spacing w:lineRule="auto" w:line="240" w:before="0" w:after="0"/>
      <w:ind w:left="14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5z41">
    <w:name w:val="WW8Num5z4"/>
    <w:link w:val="Style_82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ConsNormal1">
    <w:name w:val="ConsNormal"/>
    <w:link w:val="Style_2_ch"/>
    <w:qFormat/>
    <w:pPr>
      <w:widowControl w:val="false"/>
      <w:bidi w:val="0"/>
      <w:spacing w:lineRule="auto" w:line="240" w:before="0" w:after="0"/>
      <w:ind w:left="0" w:right="0" w:firstLine="720"/>
      <w:jc w:val="left"/>
    </w:pPr>
    <w:rPr>
      <w:rFonts w:ascii="Arial" w:hAnsi="Arial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DefaultParagraphFont1">
    <w:name w:val="Default Paragraph Font"/>
    <w:link w:val="Style_83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ConsCell1">
    <w:name w:val="ConsCell"/>
    <w:link w:val="Style_6_ch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Arial" w:hAnsi="Arial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18">
    <w:name w:val="Основной шрифт абзаца1"/>
    <w:link w:val="Style_18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WW8Num3z21">
    <w:name w:val="WW8Num3z2"/>
    <w:link w:val="Style_84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WW8Num2z51">
    <w:name w:val="WW8Num2z5"/>
    <w:link w:val="Style_85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EndnoteCharacters1">
    <w:name w:val="Endnote Characters"/>
    <w:link w:val="Style_86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vertAlign w:val="superscript"/>
      <w:lang w:val="ru-RU" w:eastAsia="zh-CN" w:bidi="hi-IN"/>
    </w:rPr>
  </w:style>
  <w:style w:type="paragraph" w:styleId="Style53">
    <w:name w:val="Заголовок таблицы"/>
    <w:basedOn w:val="Style49"/>
    <w:link w:val="Style_87_ch"/>
    <w:qFormat/>
    <w:pPr>
      <w:jc w:val="center"/>
    </w:pPr>
    <w:rPr>
      <w:b/>
    </w:rPr>
  </w:style>
  <w:style w:type="paragraph" w:styleId="WW8Num3z51">
    <w:name w:val="WW8Num3z5"/>
    <w:link w:val="Style_88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WW8Num5z81">
    <w:name w:val="WW8Num5z8"/>
    <w:link w:val="Style_89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51">
    <w:name w:val="TOC 5"/>
    <w:next w:val="Normal"/>
    <w:link w:val="Style_90_ch"/>
    <w:uiPriority w:val="39"/>
    <w:pPr>
      <w:widowControl/>
      <w:bidi w:val="0"/>
      <w:spacing w:lineRule="auto" w:line="240" w:before="0" w:after="0"/>
      <w:ind w:left="8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54">
    <w:name w:val="Текст концевой сноски Знак"/>
    <w:basedOn w:val="18"/>
    <w:link w:val="Style_91_ch"/>
    <w:qFormat/>
    <w:pPr/>
    <w:rPr/>
  </w:style>
  <w:style w:type="paragraph" w:styleId="Style55">
    <w:name w:val="Рецензия"/>
    <w:link w:val="Style_92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Style56">
    <w:name w:val="Текст сноски Знак"/>
    <w:basedOn w:val="18"/>
    <w:link w:val="Style_93_ch"/>
    <w:qFormat/>
    <w:pPr/>
    <w:rPr/>
  </w:style>
  <w:style w:type="paragraph" w:styleId="WW8Num2z31">
    <w:name w:val="WW8Num2z3"/>
    <w:link w:val="Style_94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WW8Num2z41">
    <w:name w:val="WW8Num2z4"/>
    <w:link w:val="Style_95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WW8Num5z01">
    <w:name w:val="WW8Num5z0"/>
    <w:link w:val="Style_96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WW8Num1z31">
    <w:name w:val="WW8Num1z3"/>
    <w:link w:val="Style_97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19">
    <w:name w:val="Указатель1"/>
    <w:basedOn w:val="Normal"/>
    <w:link w:val="Style_98_ch"/>
    <w:qFormat/>
    <w:pPr/>
    <w:rPr/>
  </w:style>
  <w:style w:type="paragraph" w:styleId="WW8Num1z21">
    <w:name w:val="WW8Num1z2"/>
    <w:link w:val="Style_99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Style57">
    <w:name w:val="Знак сноски"/>
    <w:link w:val="Style_100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vertAlign w:val="superscript"/>
      <w:lang w:val="ru-RU" w:eastAsia="zh-CN" w:bidi="hi-IN"/>
    </w:rPr>
  </w:style>
  <w:style w:type="paragraph" w:styleId="WW8Num4z41">
    <w:name w:val="WW8Num4z4"/>
    <w:link w:val="Style_101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Style58">
    <w:name w:val="Subtitle"/>
    <w:next w:val="Normal"/>
    <w:link w:val="Style_102_ch"/>
    <w:uiPriority w:val="11"/>
    <w:qFormat/>
    <w:pPr>
      <w:widowControl/>
      <w:bidi w:val="0"/>
      <w:spacing w:lineRule="auto" w:line="240" w:before="0" w:after="0"/>
      <w:ind w:left="0" w:right="0" w:hanging="0"/>
      <w:jc w:val="both"/>
    </w:pPr>
    <w:rPr>
      <w:rFonts w:ascii="XO Thames" w:hAnsi="XO Thames" w:eastAsia="NSimSun" w:cs="Arial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WW8Num1z81">
    <w:name w:val="WW8Num1z8"/>
    <w:link w:val="Style_103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Style59">
    <w:name w:val="Title"/>
    <w:next w:val="Normal"/>
    <w:link w:val="Style_104_ch"/>
    <w:uiPriority w:val="10"/>
    <w:qFormat/>
    <w:pPr>
      <w:widowControl/>
      <w:bidi w:val="0"/>
      <w:spacing w:lineRule="auto" w:line="240" w:before="567" w:after="567"/>
      <w:ind w:left="0" w:right="0" w:hanging="0"/>
      <w:jc w:val="center"/>
    </w:pPr>
    <w:rPr>
      <w:rFonts w:ascii="XO Thames" w:hAnsi="XO Thames" w:eastAsia="NSimSun" w:cs="Arial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Style60">
    <w:name w:val="Название объекта"/>
    <w:basedOn w:val="Normal"/>
    <w:link w:val="Style_107_ch"/>
    <w:qFormat/>
    <w:pPr>
      <w:spacing w:before="120" w:after="120"/>
    </w:pPr>
    <w:rPr>
      <w:i/>
      <w:sz w:val="24"/>
    </w:rPr>
  </w:style>
  <w:style w:type="paragraph" w:styleId="WW8Num5z51">
    <w:name w:val="WW8Num5z5"/>
    <w:link w:val="Style_108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Pagenumber1">
    <w:name w:val="page number"/>
    <w:basedOn w:val="18"/>
    <w:link w:val="Style_109_ch"/>
    <w:qFormat/>
    <w:pPr/>
    <w:rPr/>
  </w:style>
  <w:style w:type="paragraph" w:styleId="Style61">
    <w:name w:val="Символ концевой сноски"/>
    <w:link w:val="Style_110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vertAlign w:val="superscript"/>
      <w:lang w:val="ru-RU" w:eastAsia="zh-CN" w:bidi="hi-IN"/>
    </w:rPr>
  </w:style>
  <w:style w:type="table" w:default="1" w:styleId="Style_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LibreOffice/6.3.6.2$Windows_x86 LibreOffice_project/2196df99b074d8a661f4036fca8fa0cbfa33a497</Application>
  <Pages>10</Pages>
  <Words>2330</Words>
  <Characters>17021</Characters>
  <CharactersWithSpaces>19568</CharactersWithSpaces>
  <Paragraphs>154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2023-05-12T09:48:02Z</cp:lastPrinted>
  <dcterms:modified xsi:type="dcterms:W3CDTF">2023-05-12T09:49:52Z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0</vt:bool>
  </property>
</Properties>
</file>